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89EC4" w14:textId="77777777" w:rsidR="00BD081C" w:rsidRDefault="00BD081C" w:rsidP="4CBB0D78">
      <w:pPr>
        <w:jc w:val="both"/>
        <w:rPr>
          <w:sz w:val="20"/>
        </w:rPr>
      </w:pPr>
    </w:p>
    <w:p w14:paraId="16161541" w14:textId="556065DC" w:rsidR="00BB07AF" w:rsidRPr="007F3006" w:rsidRDefault="00BB07AF" w:rsidP="4CBB0D78">
      <w:pPr>
        <w:jc w:val="both"/>
        <w:rPr>
          <w:sz w:val="20"/>
        </w:rPr>
      </w:pPr>
      <w:r w:rsidRPr="007F3006">
        <w:rPr>
          <w:sz w:val="20"/>
        </w:rPr>
        <w:t xml:space="preserve">Medienmitteilung vom </w:t>
      </w:r>
      <w:r w:rsidR="00ED78CF" w:rsidRPr="007F3006">
        <w:rPr>
          <w:sz w:val="20"/>
        </w:rPr>
        <w:t>Freitag,</w:t>
      </w:r>
      <w:r w:rsidRPr="007F3006">
        <w:rPr>
          <w:sz w:val="20"/>
        </w:rPr>
        <w:t xml:space="preserve"> </w:t>
      </w:r>
      <w:r w:rsidR="00414072" w:rsidRPr="007F3006">
        <w:rPr>
          <w:sz w:val="20"/>
        </w:rPr>
        <w:t>7. November 2025</w:t>
      </w:r>
    </w:p>
    <w:p w14:paraId="4EE2A2C5" w14:textId="77777777" w:rsidR="002E4458" w:rsidRPr="007F3006" w:rsidRDefault="002E4458" w:rsidP="00255954">
      <w:pPr>
        <w:jc w:val="both"/>
        <w:rPr>
          <w:sz w:val="20"/>
        </w:rPr>
      </w:pPr>
    </w:p>
    <w:p w14:paraId="1AEB1EF5" w14:textId="52923AB2" w:rsidR="008C727A" w:rsidRPr="0039229A" w:rsidRDefault="008C727A" w:rsidP="00255954">
      <w:pPr>
        <w:jc w:val="both"/>
        <w:rPr>
          <w:b/>
          <w:bCs/>
          <w:sz w:val="24"/>
          <w:szCs w:val="24"/>
        </w:rPr>
      </w:pPr>
      <w:r w:rsidRPr="0039229A">
        <w:rPr>
          <w:b/>
          <w:bCs/>
          <w:sz w:val="24"/>
          <w:szCs w:val="24"/>
        </w:rPr>
        <w:t>Generalversammlung des Waldwirtschaftsverbandes St.Gallen &amp; Liechtenstein</w:t>
      </w:r>
    </w:p>
    <w:p w14:paraId="490F4C22" w14:textId="77777777" w:rsidR="008C727A" w:rsidRPr="007F3006" w:rsidRDefault="008C727A" w:rsidP="009D69E1">
      <w:pPr>
        <w:rPr>
          <w:sz w:val="20"/>
        </w:rPr>
      </w:pPr>
    </w:p>
    <w:p w14:paraId="5EF60F76" w14:textId="41F2E51E" w:rsidR="009F4764" w:rsidRPr="007F3006" w:rsidRDefault="005B1D4C" w:rsidP="78E0EF67">
      <w:pPr>
        <w:spacing w:line="276" w:lineRule="auto"/>
        <w:jc w:val="both"/>
        <w:rPr>
          <w:sz w:val="20"/>
        </w:rPr>
      </w:pPr>
      <w:r w:rsidRPr="78E0EF67">
        <w:rPr>
          <w:sz w:val="20"/>
        </w:rPr>
        <w:t xml:space="preserve">Am Freitag versammelten sich rund </w:t>
      </w:r>
      <w:r w:rsidR="00855691">
        <w:rPr>
          <w:sz w:val="20"/>
        </w:rPr>
        <w:t>150</w:t>
      </w:r>
      <w:r w:rsidRPr="78E0EF67">
        <w:rPr>
          <w:sz w:val="20"/>
        </w:rPr>
        <w:t xml:space="preserve"> Delegierte und Gäste zur Generalversammlung des Waldwirtschaftsverbands St. Gallen </w:t>
      </w:r>
      <w:r w:rsidR="009F4764" w:rsidRPr="78E0EF67">
        <w:rPr>
          <w:sz w:val="20"/>
        </w:rPr>
        <w:t>&amp;</w:t>
      </w:r>
      <w:r w:rsidRPr="78E0EF67">
        <w:rPr>
          <w:sz w:val="20"/>
        </w:rPr>
        <w:t xml:space="preserve"> Liechtenstein in der Mehrzweckhalle Bü</w:t>
      </w:r>
      <w:r w:rsidR="00162700" w:rsidRPr="78E0EF67">
        <w:rPr>
          <w:sz w:val="20"/>
        </w:rPr>
        <w:t>elen in Nesslau</w:t>
      </w:r>
      <w:r w:rsidRPr="78E0EF67">
        <w:rPr>
          <w:sz w:val="20"/>
        </w:rPr>
        <w:t xml:space="preserve">. </w:t>
      </w:r>
      <w:r w:rsidR="0039229A">
        <w:rPr>
          <w:sz w:val="20"/>
        </w:rPr>
        <w:t xml:space="preserve">Im Fokus der Versammlung standen die Holznutzung und die Preisbildung für den Rohstoff Holz. </w:t>
      </w:r>
      <w:r w:rsidRPr="78E0EF67">
        <w:rPr>
          <w:sz w:val="20"/>
        </w:rPr>
        <w:t>Regierungsrat Beat Tinner, Vorsteher des Volkswirtschaftsdepartements des Kantons St. Gallen</w:t>
      </w:r>
      <w:r w:rsidR="007778F2" w:rsidRPr="78E0EF67">
        <w:rPr>
          <w:sz w:val="20"/>
        </w:rPr>
        <w:t xml:space="preserve"> </w:t>
      </w:r>
      <w:r w:rsidRPr="78E0EF67">
        <w:rPr>
          <w:sz w:val="20"/>
        </w:rPr>
        <w:t xml:space="preserve">informierte die Anwesenden </w:t>
      </w:r>
      <w:proofErr w:type="gramStart"/>
      <w:r w:rsidRPr="78E0EF67">
        <w:rPr>
          <w:sz w:val="20"/>
        </w:rPr>
        <w:t xml:space="preserve">über </w:t>
      </w:r>
      <w:r w:rsidR="0039229A">
        <w:rPr>
          <w:sz w:val="20"/>
        </w:rPr>
        <w:t>laufende</w:t>
      </w:r>
      <w:proofErr w:type="gramEnd"/>
      <w:r w:rsidR="0039229A">
        <w:rPr>
          <w:sz w:val="20"/>
        </w:rPr>
        <w:t xml:space="preserve"> Projekte</w:t>
      </w:r>
      <w:r w:rsidRPr="78E0EF67">
        <w:rPr>
          <w:sz w:val="20"/>
        </w:rPr>
        <w:t xml:space="preserve"> seines Departements. </w:t>
      </w:r>
      <w:r w:rsidR="0039229A">
        <w:rPr>
          <w:sz w:val="20"/>
        </w:rPr>
        <w:t>Kilian Looser, Gemeindepräsident und Präsident der Waldregion 5</w:t>
      </w:r>
      <w:r w:rsidRPr="78E0EF67">
        <w:rPr>
          <w:sz w:val="20"/>
        </w:rPr>
        <w:t xml:space="preserve"> </w:t>
      </w:r>
      <w:r w:rsidR="0039229A">
        <w:rPr>
          <w:sz w:val="20"/>
        </w:rPr>
        <w:t>überbrachte die</w:t>
      </w:r>
      <w:r w:rsidR="0039229A" w:rsidRPr="78E0EF67">
        <w:rPr>
          <w:sz w:val="20"/>
        </w:rPr>
        <w:t xml:space="preserve"> </w:t>
      </w:r>
      <w:r w:rsidRPr="78E0EF67">
        <w:rPr>
          <w:sz w:val="20"/>
        </w:rPr>
        <w:t>Gru</w:t>
      </w:r>
      <w:r w:rsidR="007778F2" w:rsidRPr="78E0EF67">
        <w:rPr>
          <w:sz w:val="20"/>
        </w:rPr>
        <w:t>ss</w:t>
      </w:r>
      <w:r w:rsidRPr="78E0EF67">
        <w:rPr>
          <w:sz w:val="20"/>
        </w:rPr>
        <w:t xml:space="preserve">worte </w:t>
      </w:r>
      <w:r w:rsidR="0039229A">
        <w:rPr>
          <w:sz w:val="20"/>
        </w:rPr>
        <w:t>der Standortgemeinde Nesslau.</w:t>
      </w:r>
    </w:p>
    <w:p w14:paraId="277D40A1" w14:textId="77777777" w:rsidR="000421C6" w:rsidRPr="007F3006" w:rsidRDefault="000421C6" w:rsidP="00193450">
      <w:pPr>
        <w:spacing w:line="276" w:lineRule="auto"/>
        <w:jc w:val="both"/>
        <w:rPr>
          <w:b/>
          <w:bCs/>
          <w:sz w:val="20"/>
        </w:rPr>
      </w:pPr>
    </w:p>
    <w:p w14:paraId="0EBAB4D3" w14:textId="5B460010" w:rsidR="00193450" w:rsidRPr="007F3006" w:rsidRDefault="00193450" w:rsidP="00193450">
      <w:pPr>
        <w:spacing w:line="276" w:lineRule="auto"/>
        <w:jc w:val="both"/>
        <w:rPr>
          <w:b/>
          <w:bCs/>
          <w:sz w:val="20"/>
        </w:rPr>
      </w:pPr>
      <w:r w:rsidRPr="007F3006">
        <w:rPr>
          <w:b/>
          <w:bCs/>
          <w:sz w:val="20"/>
        </w:rPr>
        <w:t>Einleitende Worte des Präsidenten</w:t>
      </w:r>
    </w:p>
    <w:p w14:paraId="328E07AD" w14:textId="2D1B4471" w:rsidR="00DE5C14" w:rsidRDefault="0039229A" w:rsidP="008D00DB">
      <w:pPr>
        <w:pStyle w:val="KeinLeerraum"/>
        <w:spacing w:line="276" w:lineRule="auto"/>
        <w:jc w:val="both"/>
        <w:rPr>
          <w:rFonts w:ascii="Arial" w:eastAsia="Times New Roman" w:hAnsi="Arial" w:cs="Times New Roman"/>
          <w:sz w:val="20"/>
          <w:szCs w:val="20"/>
          <w:lang w:eastAsia="de-CH"/>
        </w:rPr>
      </w:pPr>
      <w:r>
        <w:rPr>
          <w:rFonts w:ascii="Arial" w:eastAsia="Times New Roman" w:hAnsi="Arial" w:cs="Times New Roman"/>
          <w:sz w:val="20"/>
          <w:szCs w:val="20"/>
          <w:lang w:eastAsia="de-CH"/>
        </w:rPr>
        <w:t xml:space="preserve">In seinen Begrüssungsworten </w:t>
      </w:r>
      <w:r w:rsidR="005B14D2">
        <w:rPr>
          <w:rFonts w:ascii="Arial" w:eastAsia="Times New Roman" w:hAnsi="Arial" w:cs="Times New Roman"/>
          <w:sz w:val="20"/>
          <w:szCs w:val="20"/>
          <w:lang w:eastAsia="de-CH"/>
        </w:rPr>
        <w:t xml:space="preserve">kam </w:t>
      </w:r>
      <w:r>
        <w:rPr>
          <w:rFonts w:ascii="Arial" w:eastAsia="Times New Roman" w:hAnsi="Arial" w:cs="Times New Roman"/>
          <w:sz w:val="20"/>
          <w:szCs w:val="20"/>
          <w:lang w:eastAsia="de-CH"/>
        </w:rPr>
        <w:t xml:space="preserve">der Präsident auf die kommenden Herausforderungen bei der </w:t>
      </w:r>
      <w:r w:rsidR="005B14D2">
        <w:rPr>
          <w:rFonts w:ascii="Arial" w:eastAsia="Times New Roman" w:hAnsi="Arial" w:cs="Times New Roman"/>
          <w:sz w:val="20"/>
          <w:szCs w:val="20"/>
          <w:lang w:eastAsia="de-CH"/>
        </w:rPr>
        <w:t>Holzn</w:t>
      </w:r>
      <w:r>
        <w:rPr>
          <w:rFonts w:ascii="Arial" w:eastAsia="Times New Roman" w:hAnsi="Arial" w:cs="Times New Roman"/>
          <w:sz w:val="20"/>
          <w:szCs w:val="20"/>
          <w:lang w:eastAsia="de-CH"/>
        </w:rPr>
        <w:t xml:space="preserve">utzung </w:t>
      </w:r>
      <w:r w:rsidR="005B14D2">
        <w:rPr>
          <w:rFonts w:ascii="Arial" w:eastAsia="Times New Roman" w:hAnsi="Arial" w:cs="Times New Roman"/>
          <w:sz w:val="20"/>
          <w:szCs w:val="20"/>
          <w:lang w:eastAsia="de-CH"/>
        </w:rPr>
        <w:t>zu sprechen</w:t>
      </w:r>
      <w:r>
        <w:rPr>
          <w:rFonts w:ascii="Arial" w:eastAsia="Times New Roman" w:hAnsi="Arial" w:cs="Times New Roman"/>
          <w:sz w:val="20"/>
          <w:szCs w:val="20"/>
          <w:lang w:eastAsia="de-CH"/>
        </w:rPr>
        <w:t xml:space="preserve">. Der Waldbericht 2025 zeige </w:t>
      </w:r>
      <w:r w:rsidR="005B14D2">
        <w:rPr>
          <w:rFonts w:ascii="Arial" w:eastAsia="Times New Roman" w:hAnsi="Arial" w:cs="Times New Roman"/>
          <w:sz w:val="20"/>
          <w:szCs w:val="20"/>
          <w:lang w:eastAsia="de-CH"/>
        </w:rPr>
        <w:t xml:space="preserve">sehr </w:t>
      </w:r>
      <w:r>
        <w:rPr>
          <w:rFonts w:ascii="Arial" w:eastAsia="Times New Roman" w:hAnsi="Arial" w:cs="Times New Roman"/>
          <w:sz w:val="20"/>
          <w:szCs w:val="20"/>
          <w:lang w:eastAsia="de-CH"/>
        </w:rPr>
        <w:t xml:space="preserve">deutlich die Entwicklung </w:t>
      </w:r>
      <w:r w:rsidR="005B14D2">
        <w:rPr>
          <w:rFonts w:ascii="Arial" w:eastAsia="Times New Roman" w:hAnsi="Arial" w:cs="Times New Roman"/>
          <w:sz w:val="20"/>
          <w:szCs w:val="20"/>
          <w:lang w:eastAsia="de-CH"/>
        </w:rPr>
        <w:t xml:space="preserve">und den Zustand des </w:t>
      </w:r>
      <w:proofErr w:type="gramStart"/>
      <w:r w:rsidR="005B14D2">
        <w:rPr>
          <w:rFonts w:ascii="Arial" w:eastAsia="Times New Roman" w:hAnsi="Arial" w:cs="Times New Roman"/>
          <w:sz w:val="20"/>
          <w:szCs w:val="20"/>
          <w:lang w:eastAsia="de-CH"/>
        </w:rPr>
        <w:t xml:space="preserve">Waldes </w:t>
      </w:r>
      <w:r w:rsidR="00DE5C14">
        <w:rPr>
          <w:rFonts w:ascii="Arial" w:eastAsia="Times New Roman" w:hAnsi="Arial" w:cs="Times New Roman"/>
          <w:sz w:val="20"/>
          <w:szCs w:val="20"/>
          <w:lang w:eastAsia="de-CH"/>
        </w:rPr>
        <w:t xml:space="preserve"> auf</w:t>
      </w:r>
      <w:proofErr w:type="gramEnd"/>
      <w:r>
        <w:rPr>
          <w:rFonts w:ascii="Arial" w:eastAsia="Times New Roman" w:hAnsi="Arial" w:cs="Times New Roman"/>
          <w:sz w:val="20"/>
          <w:szCs w:val="20"/>
          <w:lang w:eastAsia="de-CH"/>
        </w:rPr>
        <w:t xml:space="preserve">. Der Bruttozuwachs an Holz habe sich gegenüber den vergangenen Jahrzehnten verringert. Bei Eschen, Fichten und Föhren habe der Holzvorrat im Wald in der letzten Dekade </w:t>
      </w:r>
      <w:r w:rsidR="00DE5C14">
        <w:rPr>
          <w:rFonts w:ascii="Arial" w:eastAsia="Times New Roman" w:hAnsi="Arial" w:cs="Times New Roman"/>
          <w:sz w:val="20"/>
          <w:szCs w:val="20"/>
          <w:lang w:eastAsia="de-CH"/>
        </w:rPr>
        <w:t xml:space="preserve">sogar </w:t>
      </w:r>
      <w:r>
        <w:rPr>
          <w:rFonts w:ascii="Arial" w:eastAsia="Times New Roman" w:hAnsi="Arial" w:cs="Times New Roman"/>
          <w:sz w:val="20"/>
          <w:szCs w:val="20"/>
          <w:lang w:eastAsia="de-CH"/>
        </w:rPr>
        <w:t xml:space="preserve">abgenommen. Die Holznutzungen im Mittelland und im Jura </w:t>
      </w:r>
      <w:r w:rsidR="00DE5C14">
        <w:rPr>
          <w:rFonts w:ascii="Arial" w:eastAsia="Times New Roman" w:hAnsi="Arial" w:cs="Times New Roman"/>
          <w:sz w:val="20"/>
          <w:szCs w:val="20"/>
          <w:lang w:eastAsia="de-CH"/>
        </w:rPr>
        <w:t xml:space="preserve">entsprechen </w:t>
      </w:r>
      <w:r w:rsidR="005B14D2">
        <w:rPr>
          <w:rFonts w:ascii="Arial" w:eastAsia="Times New Roman" w:hAnsi="Arial" w:cs="Times New Roman"/>
          <w:sz w:val="20"/>
          <w:szCs w:val="20"/>
          <w:lang w:eastAsia="de-CH"/>
        </w:rPr>
        <w:t xml:space="preserve">zwar </w:t>
      </w:r>
      <w:r w:rsidR="00DE5C14">
        <w:rPr>
          <w:rFonts w:ascii="Arial" w:eastAsia="Times New Roman" w:hAnsi="Arial" w:cs="Times New Roman"/>
          <w:sz w:val="20"/>
          <w:szCs w:val="20"/>
          <w:lang w:eastAsia="de-CH"/>
        </w:rPr>
        <w:t xml:space="preserve">den Sollwerten. </w:t>
      </w:r>
      <w:r w:rsidR="005B14D2">
        <w:rPr>
          <w:rFonts w:ascii="Arial" w:eastAsia="Times New Roman" w:hAnsi="Arial" w:cs="Times New Roman"/>
          <w:sz w:val="20"/>
          <w:szCs w:val="20"/>
          <w:lang w:eastAsia="de-CH"/>
        </w:rPr>
        <w:t>Die</w:t>
      </w:r>
      <w:r w:rsidR="00DE5C14">
        <w:rPr>
          <w:rFonts w:ascii="Arial" w:eastAsia="Times New Roman" w:hAnsi="Arial" w:cs="Times New Roman"/>
          <w:sz w:val="20"/>
          <w:szCs w:val="20"/>
          <w:lang w:eastAsia="de-CH"/>
        </w:rPr>
        <w:t xml:space="preserve"> Nutzungen im voralpinen und alpinen Gebiet </w:t>
      </w:r>
      <w:r w:rsidR="005B14D2">
        <w:rPr>
          <w:rFonts w:ascii="Arial" w:eastAsia="Times New Roman" w:hAnsi="Arial" w:cs="Times New Roman"/>
          <w:sz w:val="20"/>
          <w:szCs w:val="20"/>
          <w:lang w:eastAsia="de-CH"/>
        </w:rPr>
        <w:t xml:space="preserve">müssten jedoch </w:t>
      </w:r>
      <w:r w:rsidR="00DE5C14">
        <w:rPr>
          <w:rFonts w:ascii="Arial" w:eastAsia="Times New Roman" w:hAnsi="Arial" w:cs="Times New Roman"/>
          <w:sz w:val="20"/>
          <w:szCs w:val="20"/>
          <w:lang w:eastAsia="de-CH"/>
        </w:rPr>
        <w:t xml:space="preserve">erhöht werden. </w:t>
      </w:r>
    </w:p>
    <w:p w14:paraId="4B618B3D" w14:textId="3A4A7216" w:rsidR="008D00DB" w:rsidRDefault="00DE5C14" w:rsidP="008D00DB">
      <w:pPr>
        <w:pStyle w:val="KeinLeerraum"/>
        <w:spacing w:line="276" w:lineRule="auto"/>
        <w:jc w:val="both"/>
        <w:rPr>
          <w:rFonts w:ascii="Arial" w:eastAsia="Times New Roman" w:hAnsi="Arial" w:cs="Times New Roman"/>
          <w:sz w:val="20"/>
          <w:szCs w:val="20"/>
          <w:lang w:eastAsia="de-CH"/>
        </w:rPr>
      </w:pPr>
      <w:r>
        <w:rPr>
          <w:rFonts w:ascii="Arial" w:eastAsia="Times New Roman" w:hAnsi="Arial" w:cs="Times New Roman"/>
          <w:sz w:val="20"/>
          <w:szCs w:val="20"/>
          <w:lang w:eastAsia="de-CH"/>
        </w:rPr>
        <w:t xml:space="preserve">Sollten die Forderungen des BAFU für die Erhöhung der Nutzung im Schweizer Wald um 1 </w:t>
      </w:r>
      <w:r w:rsidR="00215409">
        <w:rPr>
          <w:rFonts w:ascii="Arial" w:eastAsia="Times New Roman" w:hAnsi="Arial" w:cs="Times New Roman"/>
          <w:sz w:val="20"/>
          <w:szCs w:val="20"/>
          <w:lang w:eastAsia="de-CH"/>
        </w:rPr>
        <w:t>Mio.</w:t>
      </w:r>
      <w:r>
        <w:rPr>
          <w:rFonts w:ascii="Arial" w:eastAsia="Times New Roman" w:hAnsi="Arial" w:cs="Times New Roman"/>
          <w:sz w:val="20"/>
          <w:szCs w:val="20"/>
          <w:lang w:eastAsia="de-CH"/>
        </w:rPr>
        <w:t xml:space="preserve"> </w:t>
      </w:r>
      <w:r w:rsidR="00215409">
        <w:rPr>
          <w:rFonts w:ascii="Arial" w:eastAsia="Times New Roman" w:hAnsi="Arial" w:cs="Times New Roman"/>
          <w:sz w:val="20"/>
          <w:szCs w:val="20"/>
          <w:lang w:eastAsia="de-CH"/>
        </w:rPr>
        <w:t>Festmeter</w:t>
      </w:r>
      <w:r>
        <w:rPr>
          <w:rFonts w:ascii="Arial" w:eastAsia="Times New Roman" w:hAnsi="Arial" w:cs="Times New Roman"/>
          <w:sz w:val="20"/>
          <w:szCs w:val="20"/>
          <w:lang w:eastAsia="de-CH"/>
        </w:rPr>
        <w:t xml:space="preserve"> pro Jahr erhöht werden, brauche es grosse Anstrengungen. Ohne gezielte Stützungsmassnahmen könne eine kostendeckende Holznutzung nicht erfolgen. Zudem sei es eine grosse Herausforderung, genügend Fachkräfte für die anspruchsvolle Arbeit im Wald zu finden. Die von verschiedener Seite geforderten Schlagsperren </w:t>
      </w:r>
      <w:r w:rsidR="00215409">
        <w:rPr>
          <w:rFonts w:ascii="Arial" w:eastAsia="Times New Roman" w:hAnsi="Arial" w:cs="Times New Roman"/>
          <w:sz w:val="20"/>
          <w:szCs w:val="20"/>
          <w:lang w:eastAsia="de-CH"/>
        </w:rPr>
        <w:t>während den</w:t>
      </w:r>
      <w:r>
        <w:rPr>
          <w:rFonts w:ascii="Arial" w:eastAsia="Times New Roman" w:hAnsi="Arial" w:cs="Times New Roman"/>
          <w:sz w:val="20"/>
          <w:szCs w:val="20"/>
          <w:lang w:eastAsia="de-CH"/>
        </w:rPr>
        <w:t xml:space="preserve"> Sommermonate</w:t>
      </w:r>
      <w:r w:rsidR="00215409">
        <w:rPr>
          <w:rFonts w:ascii="Arial" w:eastAsia="Times New Roman" w:hAnsi="Arial" w:cs="Times New Roman"/>
          <w:sz w:val="20"/>
          <w:szCs w:val="20"/>
          <w:lang w:eastAsia="de-CH"/>
        </w:rPr>
        <w:t>n</w:t>
      </w:r>
      <w:r>
        <w:rPr>
          <w:rFonts w:ascii="Arial" w:eastAsia="Times New Roman" w:hAnsi="Arial" w:cs="Times New Roman"/>
          <w:sz w:val="20"/>
          <w:szCs w:val="20"/>
          <w:lang w:eastAsia="de-CH"/>
        </w:rPr>
        <w:t xml:space="preserve"> seien abzulehnen. Diese würden die Holznutzung zusätzlich erschweren.</w:t>
      </w:r>
      <w:r w:rsidR="005B14D2">
        <w:rPr>
          <w:rFonts w:ascii="Arial" w:eastAsia="Times New Roman" w:hAnsi="Arial" w:cs="Times New Roman"/>
          <w:sz w:val="20"/>
          <w:szCs w:val="20"/>
          <w:lang w:eastAsia="de-CH"/>
        </w:rPr>
        <w:t xml:space="preserve"> </w:t>
      </w:r>
      <w:r w:rsidR="00215409">
        <w:rPr>
          <w:rFonts w:ascii="Arial" w:eastAsia="Times New Roman" w:hAnsi="Arial" w:cs="Times New Roman"/>
          <w:sz w:val="20"/>
          <w:szCs w:val="20"/>
          <w:lang w:eastAsia="de-CH"/>
        </w:rPr>
        <w:t>Die</w:t>
      </w:r>
      <w:r w:rsidR="005B14D2">
        <w:rPr>
          <w:rFonts w:ascii="Arial" w:eastAsia="Times New Roman" w:hAnsi="Arial" w:cs="Times New Roman"/>
          <w:sz w:val="20"/>
          <w:szCs w:val="20"/>
          <w:lang w:eastAsia="de-CH"/>
        </w:rPr>
        <w:t xml:space="preserve"> Versorgung der Sägewerke und der Holzindustrie </w:t>
      </w:r>
      <w:r w:rsidR="00B40B9F">
        <w:rPr>
          <w:rFonts w:ascii="Arial" w:eastAsia="Times New Roman" w:hAnsi="Arial" w:cs="Times New Roman"/>
          <w:sz w:val="20"/>
          <w:szCs w:val="20"/>
          <w:lang w:eastAsia="de-CH"/>
        </w:rPr>
        <w:t>mit einheimischem Holz</w:t>
      </w:r>
      <w:r w:rsidR="005B14D2">
        <w:rPr>
          <w:rFonts w:ascii="Arial" w:eastAsia="Times New Roman" w:hAnsi="Arial" w:cs="Times New Roman"/>
          <w:sz w:val="20"/>
          <w:szCs w:val="20"/>
          <w:lang w:eastAsia="de-CH"/>
        </w:rPr>
        <w:t xml:space="preserve"> </w:t>
      </w:r>
      <w:r w:rsidR="00215409">
        <w:rPr>
          <w:rFonts w:ascii="Arial" w:eastAsia="Times New Roman" w:hAnsi="Arial" w:cs="Times New Roman"/>
          <w:sz w:val="20"/>
          <w:szCs w:val="20"/>
          <w:lang w:eastAsia="de-CH"/>
        </w:rPr>
        <w:t xml:space="preserve">bleibe für alle Akteure </w:t>
      </w:r>
      <w:r w:rsidR="005B14D2">
        <w:rPr>
          <w:rFonts w:ascii="Arial" w:eastAsia="Times New Roman" w:hAnsi="Arial" w:cs="Times New Roman"/>
          <w:sz w:val="20"/>
          <w:szCs w:val="20"/>
          <w:lang w:eastAsia="de-CH"/>
        </w:rPr>
        <w:t xml:space="preserve">eine prioritäre Aufgabe. </w:t>
      </w:r>
    </w:p>
    <w:p w14:paraId="2289E261" w14:textId="77777777" w:rsidR="00DE5C14" w:rsidRPr="007F3006" w:rsidRDefault="00DE5C14" w:rsidP="008D00DB">
      <w:pPr>
        <w:pStyle w:val="KeinLeerraum"/>
        <w:spacing w:line="276" w:lineRule="auto"/>
        <w:jc w:val="both"/>
        <w:rPr>
          <w:rFonts w:ascii="Arial" w:eastAsia="Times New Roman" w:hAnsi="Arial" w:cs="Times New Roman"/>
          <w:sz w:val="20"/>
          <w:szCs w:val="20"/>
          <w:lang w:eastAsia="de-CH"/>
        </w:rPr>
      </w:pPr>
    </w:p>
    <w:p w14:paraId="34507BD7" w14:textId="495655FE" w:rsidR="00C04CE8" w:rsidRPr="007F3006" w:rsidRDefault="00861EF2" w:rsidP="001631F6">
      <w:pPr>
        <w:pStyle w:val="KeinLeerraum"/>
        <w:spacing w:line="276" w:lineRule="auto"/>
        <w:rPr>
          <w:b/>
          <w:sz w:val="20"/>
          <w:szCs w:val="20"/>
        </w:rPr>
      </w:pPr>
      <w:r w:rsidRPr="007F3006">
        <w:rPr>
          <w:b/>
          <w:sz w:val="20"/>
          <w:szCs w:val="20"/>
        </w:rPr>
        <w:t>Strategische Ausrichtung des Verbandes</w:t>
      </w:r>
    </w:p>
    <w:p w14:paraId="23DF8006" w14:textId="490C0AC9" w:rsidR="00861EF2" w:rsidRPr="00861EF2" w:rsidRDefault="00861EF2" w:rsidP="00861EF2">
      <w:pPr>
        <w:spacing w:line="276" w:lineRule="auto"/>
        <w:jc w:val="both"/>
        <w:rPr>
          <w:sz w:val="20"/>
        </w:rPr>
      </w:pPr>
      <w:r w:rsidRPr="00861EF2">
        <w:rPr>
          <w:sz w:val="20"/>
        </w:rPr>
        <w:t>Im vergangenen Jahr hat sich der Vorstand</w:t>
      </w:r>
      <w:r w:rsidR="00DE5C14">
        <w:rPr>
          <w:sz w:val="20"/>
        </w:rPr>
        <w:t xml:space="preserve"> von Wald St.Gallen und Liechtenstein</w:t>
      </w:r>
      <w:r w:rsidRPr="00861EF2">
        <w:rPr>
          <w:sz w:val="20"/>
        </w:rPr>
        <w:t xml:space="preserve"> intensiv mit den Aufgaben und Zielen des Verbandes auseinandergesetzt. Aus dieser Arbeit wurden strategische Handlungsfelder und </w:t>
      </w:r>
      <w:r w:rsidR="00215409">
        <w:rPr>
          <w:sz w:val="20"/>
        </w:rPr>
        <w:t>die Ziele definiert</w:t>
      </w:r>
      <w:r w:rsidRPr="00861EF2">
        <w:rPr>
          <w:sz w:val="20"/>
        </w:rPr>
        <w:t>. Ein zentrale</w:t>
      </w:r>
      <w:r w:rsidR="00215409">
        <w:rPr>
          <w:sz w:val="20"/>
        </w:rPr>
        <w:t xml:space="preserve">r Punkt ist </w:t>
      </w:r>
      <w:r w:rsidRPr="00861EF2">
        <w:rPr>
          <w:sz w:val="20"/>
        </w:rPr>
        <w:t>die Position des Verbandes als</w:t>
      </w:r>
      <w:r w:rsidR="00DE5C14">
        <w:rPr>
          <w:sz w:val="20"/>
        </w:rPr>
        <w:t xml:space="preserve"> Interessensvertre</w:t>
      </w:r>
      <w:r w:rsidR="00215409">
        <w:rPr>
          <w:sz w:val="20"/>
        </w:rPr>
        <w:t>ter</w:t>
      </w:r>
      <w:r w:rsidR="00DE5C14">
        <w:rPr>
          <w:sz w:val="20"/>
        </w:rPr>
        <w:t xml:space="preserve"> für das Waldeigentum</w:t>
      </w:r>
      <w:r w:rsidR="00215409">
        <w:rPr>
          <w:sz w:val="20"/>
        </w:rPr>
        <w:t>. Di</w:t>
      </w:r>
      <w:r w:rsidRPr="00861EF2">
        <w:rPr>
          <w:sz w:val="20"/>
        </w:rPr>
        <w:t xml:space="preserve">e Interessen der Waldeigentümer </w:t>
      </w:r>
      <w:r w:rsidR="00215409">
        <w:rPr>
          <w:sz w:val="20"/>
        </w:rPr>
        <w:t xml:space="preserve">sollen </w:t>
      </w:r>
      <w:r w:rsidRPr="00861EF2">
        <w:rPr>
          <w:sz w:val="20"/>
        </w:rPr>
        <w:t xml:space="preserve">verstärkt in </w:t>
      </w:r>
      <w:r w:rsidR="00DE5C14">
        <w:rPr>
          <w:sz w:val="20"/>
        </w:rPr>
        <w:t xml:space="preserve">die </w:t>
      </w:r>
      <w:r w:rsidRPr="00861EF2">
        <w:rPr>
          <w:sz w:val="20"/>
        </w:rPr>
        <w:t>politische</w:t>
      </w:r>
      <w:r w:rsidR="00DE5C14">
        <w:rPr>
          <w:sz w:val="20"/>
        </w:rPr>
        <w:t>n</w:t>
      </w:r>
      <w:r w:rsidRPr="00861EF2">
        <w:rPr>
          <w:sz w:val="20"/>
        </w:rPr>
        <w:t xml:space="preserve"> Entscheidungsprozesse eingebracht werden.</w:t>
      </w:r>
      <w:r w:rsidR="00215409">
        <w:rPr>
          <w:sz w:val="20"/>
        </w:rPr>
        <w:t xml:space="preserve"> </w:t>
      </w:r>
      <w:r w:rsidR="00DE5C14">
        <w:rPr>
          <w:sz w:val="20"/>
        </w:rPr>
        <w:t xml:space="preserve">Der Verband möchte sich </w:t>
      </w:r>
      <w:r w:rsidR="00215409">
        <w:rPr>
          <w:sz w:val="20"/>
        </w:rPr>
        <w:t xml:space="preserve">zudem </w:t>
      </w:r>
      <w:r w:rsidR="00DE5C14">
        <w:rPr>
          <w:sz w:val="20"/>
        </w:rPr>
        <w:t xml:space="preserve">besser vernetzen und </w:t>
      </w:r>
      <w:r w:rsidR="00BD4FFB">
        <w:rPr>
          <w:sz w:val="20"/>
        </w:rPr>
        <w:t xml:space="preserve">zusammen mit den Politischen Gemeinden </w:t>
      </w:r>
      <w:r w:rsidR="00DE5C14">
        <w:rPr>
          <w:sz w:val="20"/>
        </w:rPr>
        <w:t>die</w:t>
      </w:r>
      <w:r w:rsidRPr="00861EF2">
        <w:rPr>
          <w:sz w:val="20"/>
        </w:rPr>
        <w:t xml:space="preserve"> Privatwaldbesitzer</w:t>
      </w:r>
      <w:r w:rsidR="00DE5C14">
        <w:rPr>
          <w:sz w:val="20"/>
        </w:rPr>
        <w:t xml:space="preserve"> besser einbinden</w:t>
      </w:r>
      <w:r w:rsidRPr="00861EF2">
        <w:rPr>
          <w:sz w:val="20"/>
        </w:rPr>
        <w:t xml:space="preserve">. </w:t>
      </w:r>
      <w:r w:rsidR="00BD4FFB">
        <w:rPr>
          <w:sz w:val="20"/>
        </w:rPr>
        <w:t xml:space="preserve">Der Verband wird sich beim Thema </w:t>
      </w:r>
      <w:proofErr w:type="gramStart"/>
      <w:r w:rsidR="00BD4FFB">
        <w:rPr>
          <w:sz w:val="20"/>
        </w:rPr>
        <w:t>Wildtiermanagement  und</w:t>
      </w:r>
      <w:proofErr w:type="gramEnd"/>
      <w:r w:rsidRPr="00861EF2">
        <w:rPr>
          <w:sz w:val="20"/>
        </w:rPr>
        <w:t xml:space="preserve"> Wildschäden </w:t>
      </w:r>
      <w:r w:rsidR="00BD4FFB">
        <w:rPr>
          <w:sz w:val="20"/>
        </w:rPr>
        <w:t>sowie</w:t>
      </w:r>
      <w:r w:rsidR="00BD4FFB" w:rsidRPr="00861EF2">
        <w:rPr>
          <w:sz w:val="20"/>
        </w:rPr>
        <w:t xml:space="preserve"> </w:t>
      </w:r>
      <w:r w:rsidRPr="00861EF2">
        <w:rPr>
          <w:sz w:val="20"/>
        </w:rPr>
        <w:t>der Sicherstellung der natürlichen Waldverjüngung</w:t>
      </w:r>
      <w:r w:rsidR="00BD4FFB">
        <w:rPr>
          <w:sz w:val="20"/>
        </w:rPr>
        <w:t xml:space="preserve"> verstärkt engagieren.</w:t>
      </w:r>
      <w:r w:rsidRPr="00861EF2">
        <w:rPr>
          <w:sz w:val="20"/>
        </w:rPr>
        <w:t xml:space="preserve"> Die aktuell hohen Rotwildbestände erfordern gezielte Massnahmen, um </w:t>
      </w:r>
      <w:r w:rsidR="00BD4FFB">
        <w:rPr>
          <w:sz w:val="20"/>
        </w:rPr>
        <w:t>die Waldverjüngung nachhaltig sicherzustellen</w:t>
      </w:r>
      <w:r w:rsidRPr="00861EF2">
        <w:rPr>
          <w:sz w:val="20"/>
        </w:rPr>
        <w:t>.</w:t>
      </w:r>
      <w:r w:rsidR="00215409">
        <w:rPr>
          <w:sz w:val="20"/>
        </w:rPr>
        <w:t xml:space="preserve"> </w:t>
      </w:r>
      <w:r w:rsidRPr="00861EF2">
        <w:rPr>
          <w:sz w:val="20"/>
        </w:rPr>
        <w:t xml:space="preserve">Zudem soll der Austausch mit den zahlreichen Stakeholdern – darunter Naturschutzverbände, </w:t>
      </w:r>
      <w:r w:rsidR="00BD4FFB">
        <w:rPr>
          <w:sz w:val="20"/>
        </w:rPr>
        <w:t xml:space="preserve">Nutzerorganisationen </w:t>
      </w:r>
      <w:r w:rsidRPr="00861EF2">
        <w:rPr>
          <w:sz w:val="20"/>
        </w:rPr>
        <w:t>und die Holzindustrie intensiviert werden</w:t>
      </w:r>
      <w:r w:rsidR="00BD4FFB">
        <w:rPr>
          <w:sz w:val="20"/>
        </w:rPr>
        <w:t xml:space="preserve">. Dies mit dem Ziel, die Funktionen und Leistungen des Waldes gemeinsam zu definieren und umzusetzen. </w:t>
      </w:r>
    </w:p>
    <w:p w14:paraId="503F29C4" w14:textId="1A620792" w:rsidR="00861EF2" w:rsidRPr="00861EF2" w:rsidRDefault="00BD4FFB" w:rsidP="00861EF2">
      <w:pPr>
        <w:spacing w:line="276" w:lineRule="auto"/>
        <w:jc w:val="both"/>
        <w:rPr>
          <w:sz w:val="20"/>
        </w:rPr>
      </w:pPr>
      <w:r>
        <w:rPr>
          <w:sz w:val="20"/>
        </w:rPr>
        <w:t>Der Verband wird die</w:t>
      </w:r>
      <w:r w:rsidR="00861EF2" w:rsidRPr="00861EF2">
        <w:rPr>
          <w:sz w:val="20"/>
        </w:rPr>
        <w:t xml:space="preserve"> Aufgaben zwischen der Holzmarkt Ostschweiz AG und de</w:t>
      </w:r>
      <w:r w:rsidR="00215409">
        <w:rPr>
          <w:sz w:val="20"/>
        </w:rPr>
        <w:t>m</w:t>
      </w:r>
      <w:r w:rsidR="00861EF2" w:rsidRPr="00861EF2">
        <w:rPr>
          <w:sz w:val="20"/>
        </w:rPr>
        <w:t xml:space="preserve"> Verband</w:t>
      </w:r>
      <w:r>
        <w:rPr>
          <w:sz w:val="20"/>
        </w:rPr>
        <w:t xml:space="preserve"> klarer abgrenzen. Es s</w:t>
      </w:r>
      <w:r w:rsidR="00861EF2" w:rsidRPr="00861EF2">
        <w:rPr>
          <w:sz w:val="20"/>
        </w:rPr>
        <w:t xml:space="preserve">oll mehr Transparenz geschaffen und sichergestellt werden, dass </w:t>
      </w:r>
      <w:r>
        <w:rPr>
          <w:sz w:val="20"/>
        </w:rPr>
        <w:t xml:space="preserve">der Absender der erbrachten </w:t>
      </w:r>
      <w:r w:rsidR="00861EF2" w:rsidRPr="00861EF2">
        <w:rPr>
          <w:sz w:val="20"/>
        </w:rPr>
        <w:t xml:space="preserve">Leistungen und Zuständigkeiten </w:t>
      </w:r>
      <w:r>
        <w:rPr>
          <w:sz w:val="20"/>
        </w:rPr>
        <w:t xml:space="preserve">für die Nutzer klar </w:t>
      </w:r>
      <w:r w:rsidR="00215409">
        <w:rPr>
          <w:sz w:val="20"/>
        </w:rPr>
        <w:t>ist</w:t>
      </w:r>
      <w:r>
        <w:rPr>
          <w:sz w:val="20"/>
        </w:rPr>
        <w:t xml:space="preserve">. Ebenso soll vermieden werden, dass Verbandsaufgaben und marktwirtschaftliche Aufgaben </w:t>
      </w:r>
      <w:r w:rsidR="00215409">
        <w:rPr>
          <w:sz w:val="20"/>
        </w:rPr>
        <w:t xml:space="preserve">vermischt </w:t>
      </w:r>
      <w:r>
        <w:rPr>
          <w:sz w:val="20"/>
        </w:rPr>
        <w:t xml:space="preserve">werden. </w:t>
      </w:r>
    </w:p>
    <w:p w14:paraId="7454B8B3" w14:textId="77777777" w:rsidR="00805081" w:rsidRPr="007F3006" w:rsidRDefault="00805081" w:rsidP="4CBB0D78">
      <w:pPr>
        <w:spacing w:line="276" w:lineRule="auto"/>
        <w:jc w:val="both"/>
        <w:rPr>
          <w:sz w:val="20"/>
        </w:rPr>
      </w:pPr>
    </w:p>
    <w:p w14:paraId="7E1A204E" w14:textId="5C45C0BD" w:rsidR="00F70B04" w:rsidRPr="007F3006" w:rsidRDefault="004668F5" w:rsidP="4CBB0D78">
      <w:pPr>
        <w:spacing w:line="276" w:lineRule="auto"/>
        <w:jc w:val="both"/>
        <w:rPr>
          <w:b/>
          <w:sz w:val="20"/>
        </w:rPr>
      </w:pPr>
      <w:r w:rsidRPr="007F3006">
        <w:rPr>
          <w:b/>
          <w:sz w:val="20"/>
        </w:rPr>
        <w:t>Gute Nachfrage und höhere Rundholzpreise</w:t>
      </w:r>
    </w:p>
    <w:p w14:paraId="19BE1B34" w14:textId="300B33EA" w:rsidR="00215409" w:rsidRDefault="000878D4" w:rsidP="000878D4">
      <w:pPr>
        <w:spacing w:line="276" w:lineRule="auto"/>
        <w:jc w:val="both"/>
        <w:rPr>
          <w:sz w:val="20"/>
        </w:rPr>
      </w:pPr>
      <w:r w:rsidRPr="007F3006">
        <w:rPr>
          <w:sz w:val="20"/>
        </w:rPr>
        <w:t xml:space="preserve">Geschäftsführer Heinz Engler erläuterte den Versammlungsteilnehmern die Entwicklung des Holzmarktes und wies darauf hin, dass </w:t>
      </w:r>
      <w:r w:rsidR="00215409">
        <w:rPr>
          <w:sz w:val="20"/>
        </w:rPr>
        <w:t>der</w:t>
      </w:r>
      <w:r w:rsidR="00EA2BB3" w:rsidRPr="007F3006">
        <w:rPr>
          <w:sz w:val="20"/>
        </w:rPr>
        <w:t xml:space="preserve"> Rundholzpreise </w:t>
      </w:r>
      <w:r w:rsidR="00215409">
        <w:rPr>
          <w:sz w:val="20"/>
        </w:rPr>
        <w:t>leicht ansteigen wird</w:t>
      </w:r>
      <w:r w:rsidR="00215409" w:rsidRPr="007F3006">
        <w:rPr>
          <w:sz w:val="20"/>
        </w:rPr>
        <w:t xml:space="preserve"> </w:t>
      </w:r>
      <w:r w:rsidR="00B518A4" w:rsidRPr="007F3006">
        <w:rPr>
          <w:sz w:val="20"/>
        </w:rPr>
        <w:t>und es sich lohnt wieder in den Wald zu gehen</w:t>
      </w:r>
      <w:r w:rsidRPr="007F3006">
        <w:rPr>
          <w:sz w:val="20"/>
        </w:rPr>
        <w:t xml:space="preserve">. Er erklärte, wie die hohen Inflationsraten in den Nachbarländern die Wirtschaft und insbesondere die Baubranche beeinflussen. In der EU hat die Kombination aus hoher Inflation und steigenden Zinsen die </w:t>
      </w:r>
    </w:p>
    <w:p w14:paraId="1D2D5466" w14:textId="31C97C9B" w:rsidR="000878D4" w:rsidRPr="007F3006" w:rsidRDefault="000878D4" w:rsidP="000878D4">
      <w:pPr>
        <w:spacing w:line="276" w:lineRule="auto"/>
        <w:jc w:val="both"/>
        <w:rPr>
          <w:sz w:val="20"/>
        </w:rPr>
      </w:pPr>
      <w:r w:rsidRPr="007F3006">
        <w:rPr>
          <w:sz w:val="20"/>
        </w:rPr>
        <w:t xml:space="preserve">Stimmung der Bevölkerung stark gedrückt, was zu einem deutlichen Rückgang der Bauprojekte führte. </w:t>
      </w:r>
      <w:proofErr w:type="gramStart"/>
      <w:r w:rsidRPr="007F3006">
        <w:rPr>
          <w:sz w:val="20"/>
        </w:rPr>
        <w:t>Der starke Schweizer Franken</w:t>
      </w:r>
      <w:proofErr w:type="gramEnd"/>
      <w:r w:rsidRPr="007F3006">
        <w:rPr>
          <w:sz w:val="20"/>
        </w:rPr>
        <w:t xml:space="preserve"> </w:t>
      </w:r>
      <w:proofErr w:type="gramStart"/>
      <w:r w:rsidRPr="007F3006">
        <w:rPr>
          <w:sz w:val="20"/>
        </w:rPr>
        <w:t>erschwert</w:t>
      </w:r>
      <w:proofErr w:type="gramEnd"/>
      <w:r w:rsidRPr="007F3006">
        <w:rPr>
          <w:sz w:val="20"/>
        </w:rPr>
        <w:t xml:space="preserve"> zudem den Export von Rund- und Schnittholz, wodurch die Schweiz immer </w:t>
      </w:r>
      <w:r w:rsidR="00B4002C" w:rsidRPr="007F3006">
        <w:rPr>
          <w:sz w:val="20"/>
        </w:rPr>
        <w:t xml:space="preserve">mehr </w:t>
      </w:r>
      <w:r w:rsidRPr="007F3006">
        <w:rPr>
          <w:sz w:val="20"/>
        </w:rPr>
        <w:t xml:space="preserve">von ihren wichtigsten Handelspartnern </w:t>
      </w:r>
      <w:r w:rsidR="00581692" w:rsidRPr="007F3006">
        <w:rPr>
          <w:sz w:val="20"/>
        </w:rPr>
        <w:t>isoliert wird</w:t>
      </w:r>
      <w:r w:rsidRPr="007F3006">
        <w:rPr>
          <w:sz w:val="20"/>
        </w:rPr>
        <w:t>.</w:t>
      </w:r>
      <w:r w:rsidR="00A75B79" w:rsidRPr="007F3006">
        <w:rPr>
          <w:sz w:val="20"/>
        </w:rPr>
        <w:t xml:space="preserve"> </w:t>
      </w:r>
    </w:p>
    <w:p w14:paraId="6F0BA16C" w14:textId="77777777" w:rsidR="000878D4" w:rsidRPr="007F3006" w:rsidRDefault="000878D4" w:rsidP="000878D4">
      <w:pPr>
        <w:spacing w:line="276" w:lineRule="auto"/>
        <w:jc w:val="both"/>
        <w:rPr>
          <w:sz w:val="20"/>
        </w:rPr>
      </w:pPr>
    </w:p>
    <w:p w14:paraId="2C3C9A4E" w14:textId="77777777" w:rsidR="000878D4" w:rsidRPr="007F3006" w:rsidRDefault="000878D4" w:rsidP="000878D4">
      <w:pPr>
        <w:spacing w:line="276" w:lineRule="auto"/>
        <w:jc w:val="both"/>
        <w:rPr>
          <w:sz w:val="20"/>
        </w:rPr>
      </w:pPr>
      <w:r w:rsidRPr="007F3006">
        <w:rPr>
          <w:sz w:val="20"/>
        </w:rPr>
        <w:t>Dank der geringen Inflation und den moderaten Zinsen bleibt die Konsumentenstimmung in der Schweiz jedoch positiv. Die Schweizer Holzbranche trifft mit dem Label „Schweizer Holz“ den Nerv der Zeit und kann viele Konsumenten dazu bewegen, heimisches Holz zu bevorzugen.</w:t>
      </w:r>
    </w:p>
    <w:p w14:paraId="2BF875BC" w14:textId="77777777" w:rsidR="000878D4" w:rsidRPr="007F3006" w:rsidRDefault="000878D4" w:rsidP="000878D4">
      <w:pPr>
        <w:spacing w:line="276" w:lineRule="auto"/>
        <w:jc w:val="both"/>
        <w:rPr>
          <w:sz w:val="20"/>
        </w:rPr>
      </w:pPr>
    </w:p>
    <w:p w14:paraId="228D3790" w14:textId="628E05CF" w:rsidR="0069530F" w:rsidRPr="007F3006" w:rsidRDefault="0069530F" w:rsidP="0069530F">
      <w:pPr>
        <w:spacing w:line="276" w:lineRule="auto"/>
        <w:jc w:val="both"/>
        <w:rPr>
          <w:sz w:val="20"/>
        </w:rPr>
      </w:pPr>
      <w:r w:rsidRPr="007F3006">
        <w:rPr>
          <w:sz w:val="20"/>
        </w:rPr>
        <w:t>Als grosse Herausforderung bezeichnet Engler die neue EU-Entwaldungsverordnung (EUDR), die im Juni 2023 verabschiedet wurde. Sie soll sicherstellen, dass Produkte, die in der Europäischen Union verkauft oder exportiert werden, nicht zur Entwaldung oder Waldschädigung beitragen.</w:t>
      </w:r>
    </w:p>
    <w:p w14:paraId="1E996376" w14:textId="77777777" w:rsidR="0069530F" w:rsidRPr="007F3006" w:rsidRDefault="0069530F" w:rsidP="0069530F">
      <w:pPr>
        <w:spacing w:line="276" w:lineRule="auto"/>
        <w:jc w:val="both"/>
        <w:rPr>
          <w:sz w:val="20"/>
        </w:rPr>
      </w:pPr>
      <w:r w:rsidRPr="007F3006">
        <w:rPr>
          <w:sz w:val="20"/>
        </w:rPr>
        <w:t>Die Umsetzung dieser Verordnung stellt Unternehmen jedoch vor erhebliche praktische und organisatorische Hürden. So wurde die Einführung bereits mehrfach verschoben, da klare Vorgaben, digitale Systeme und Abläufe für die Nachweisführung und Kontrolle bislang nicht ausreichend definiert oder technisch verfügbar sind. Ohne diese Grundlagen würde die Anwendung der EUDR den gesamten Handel mit der EU erheblich behindern oder sogar zum Erliegen bringen.</w:t>
      </w:r>
    </w:p>
    <w:p w14:paraId="7D8958AA" w14:textId="389F9C88" w:rsidR="0069530F" w:rsidRPr="007F3006" w:rsidRDefault="0069530F" w:rsidP="0069530F">
      <w:pPr>
        <w:spacing w:line="276" w:lineRule="auto"/>
        <w:jc w:val="both"/>
        <w:rPr>
          <w:sz w:val="20"/>
        </w:rPr>
      </w:pPr>
      <w:r w:rsidRPr="007F3006">
        <w:rPr>
          <w:sz w:val="20"/>
        </w:rPr>
        <w:t>Engler betont, dass insbesondere mittelständische und exportorientierte Unternehmen vor der Herausforderung stehen, komplexe Rückverfolgbarkeits- und Dokumentationspflichten entlang ihrer Lieferketten zu erfüllen. Dennoch sei die EUDR ein wichtiger Schritt hin zu nachhaltigeren und entwaldungsfreien Lieferketten, sofern ihre Umsetzung praxisnah und international abgestimmt erfolgt.</w:t>
      </w:r>
    </w:p>
    <w:p w14:paraId="271D7378" w14:textId="77777777" w:rsidR="00427087" w:rsidRPr="007F3006" w:rsidRDefault="00427087" w:rsidP="000878D4">
      <w:pPr>
        <w:spacing w:line="276" w:lineRule="auto"/>
        <w:jc w:val="both"/>
        <w:rPr>
          <w:sz w:val="20"/>
        </w:rPr>
      </w:pPr>
    </w:p>
    <w:p w14:paraId="13371B85" w14:textId="1AD9AA9C" w:rsidR="00163601" w:rsidRPr="007F3006" w:rsidRDefault="003D5587" w:rsidP="000878D4">
      <w:pPr>
        <w:spacing w:line="276" w:lineRule="auto"/>
        <w:jc w:val="both"/>
        <w:rPr>
          <w:b/>
          <w:bCs/>
          <w:sz w:val="20"/>
        </w:rPr>
      </w:pPr>
      <w:r w:rsidRPr="007F3006">
        <w:rPr>
          <w:b/>
          <w:bCs/>
          <w:sz w:val="20"/>
        </w:rPr>
        <w:t>Richtpreisempfehlungen</w:t>
      </w:r>
    </w:p>
    <w:p w14:paraId="2491F112" w14:textId="185558A6" w:rsidR="00C5513A" w:rsidRPr="007F3006" w:rsidRDefault="00C5513A" w:rsidP="00C5513A">
      <w:pPr>
        <w:spacing w:line="276" w:lineRule="auto"/>
        <w:jc w:val="both"/>
        <w:rPr>
          <w:sz w:val="20"/>
        </w:rPr>
      </w:pPr>
      <w:r w:rsidRPr="007F3006">
        <w:rPr>
          <w:sz w:val="20"/>
        </w:rPr>
        <w:t>Seit dem Inkrafttreten von Artikel 41b im Waldgesetz im August 2025, beschlossen durch den Bundesrat, ist es den Waldbesitzerinnen und Waldbesitzern sowie der Holzindustrie wieder erlaubt, gemeinsame Preisempfehlungen für Schweizer Rohholz zu veröffentlichen. Diese gesetzliche Anpassung schafft neue Rahmenbedingungen für eine koordinierte und transparentere Preisgestaltung im heimischen Holzmarkt.</w:t>
      </w:r>
    </w:p>
    <w:p w14:paraId="0DD9FD35" w14:textId="7F7A2E1F" w:rsidR="00C5513A" w:rsidRPr="007F3006" w:rsidRDefault="00C5513A" w:rsidP="00C5513A">
      <w:pPr>
        <w:spacing w:line="276" w:lineRule="auto"/>
        <w:jc w:val="both"/>
        <w:rPr>
          <w:sz w:val="20"/>
        </w:rPr>
      </w:pPr>
      <w:r w:rsidRPr="007F3006">
        <w:rPr>
          <w:sz w:val="20"/>
        </w:rPr>
        <w:t>Anlässlich der Versammlung erläuterte Christoph Niederberger, Direktor von WaldSchweiz, den Teilnehmenden die wichtigsten Punkte und Voraussetzungen, die beim Umgang mit den neuen Regelungen zu beachten sind. Er betonte, dass die Preisempfehlungen freiwillig, marktkonform und im Einklang mit dem Wettbewerbsrecht erfolgen müssen. Ziel sei es, die wirtschaftliche Situation der Waldeigentümer zu stärken, die Planungssicherheit für die Holzindustrie zu erhöhen</w:t>
      </w:r>
      <w:r w:rsidR="007D147A" w:rsidRPr="007F3006">
        <w:rPr>
          <w:sz w:val="20"/>
        </w:rPr>
        <w:t>.</w:t>
      </w:r>
    </w:p>
    <w:p w14:paraId="7ED3A088" w14:textId="49572E83" w:rsidR="00C5513A" w:rsidRPr="00C5513A" w:rsidRDefault="00C5513A" w:rsidP="00C5513A">
      <w:pPr>
        <w:spacing w:line="276" w:lineRule="auto"/>
        <w:jc w:val="both"/>
        <w:rPr>
          <w:sz w:val="20"/>
        </w:rPr>
      </w:pPr>
      <w:r w:rsidRPr="007F3006">
        <w:rPr>
          <w:sz w:val="20"/>
        </w:rPr>
        <w:t xml:space="preserve">Darüber hinaus informierte Niederberger über die Bestrebungen von WaldSchweiz, gemeinsam mit Partnern aus der Branche </w:t>
      </w:r>
      <w:r w:rsidR="008E42DA" w:rsidRPr="007F3006">
        <w:rPr>
          <w:sz w:val="20"/>
        </w:rPr>
        <w:t xml:space="preserve">wieder </w:t>
      </w:r>
      <w:r w:rsidRPr="007F3006">
        <w:rPr>
          <w:sz w:val="20"/>
        </w:rPr>
        <w:t>eine nationale Holzmarkt-Kommission zu schaffen. Dieses Gremium soll künftig als Koordinations- und Dialogplattform dienen, um Marktentwicklungen zu beobachten, Preisempfehlungen abzustimmen und die Interessen aller Akteure entlang der Wertschöpfungskette Holz zu vertreten.</w:t>
      </w:r>
      <w:r w:rsidRPr="00C5513A">
        <w:rPr>
          <w:sz w:val="20"/>
        </w:rPr>
        <w:t xml:space="preserve"> </w:t>
      </w:r>
    </w:p>
    <w:p w14:paraId="0E1A067D" w14:textId="77777777" w:rsidR="00413218" w:rsidRPr="002E4458" w:rsidRDefault="00413218">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2620"/>
        <w:gridCol w:w="3119"/>
      </w:tblGrid>
      <w:tr w:rsidR="002E3CAB" w:rsidRPr="002E4458" w14:paraId="63C776C1" w14:textId="77777777" w:rsidTr="00F75FDC">
        <w:tc>
          <w:tcPr>
            <w:tcW w:w="8789" w:type="dxa"/>
            <w:gridSpan w:val="3"/>
          </w:tcPr>
          <w:p w14:paraId="1777A37B" w14:textId="22EFC3BC" w:rsidR="002E3CAB" w:rsidRPr="002E4458" w:rsidRDefault="002E3CAB" w:rsidP="00DC4495">
            <w:pPr>
              <w:pStyle w:val="KeinLeerraum"/>
              <w:rPr>
                <w:b/>
                <w:noProof/>
                <w:sz w:val="20"/>
                <w:szCs w:val="20"/>
                <w:lang w:eastAsia="de-CH"/>
              </w:rPr>
            </w:pPr>
            <w:r w:rsidRPr="002E4458">
              <w:rPr>
                <w:sz w:val="20"/>
                <w:szCs w:val="20"/>
              </w:rPr>
              <w:t xml:space="preserve">3 Bildvorschläge </w:t>
            </w:r>
            <w:r w:rsidR="009575D3" w:rsidRPr="002E4458">
              <w:rPr>
                <w:sz w:val="20"/>
                <w:szCs w:val="20"/>
              </w:rPr>
              <w:t xml:space="preserve">Quelle </w:t>
            </w:r>
            <w:r w:rsidR="00465C83" w:rsidRPr="002E4458">
              <w:rPr>
                <w:sz w:val="20"/>
                <w:szCs w:val="20"/>
              </w:rPr>
              <w:t xml:space="preserve">Wald </w:t>
            </w:r>
            <w:r w:rsidR="00727281">
              <w:rPr>
                <w:sz w:val="20"/>
                <w:szCs w:val="20"/>
              </w:rPr>
              <w:t>St. Gallen &amp; Liechtenstein</w:t>
            </w:r>
            <w:r w:rsidR="009575D3" w:rsidRPr="002E4458">
              <w:rPr>
                <w:sz w:val="20"/>
                <w:szCs w:val="20"/>
              </w:rPr>
              <w:t xml:space="preserve"> </w:t>
            </w:r>
          </w:p>
        </w:tc>
      </w:tr>
      <w:tr w:rsidR="00D8321F" w14:paraId="16BFE6ED" w14:textId="77777777" w:rsidTr="00F75FDC">
        <w:tc>
          <w:tcPr>
            <w:tcW w:w="3050" w:type="dxa"/>
          </w:tcPr>
          <w:p w14:paraId="7623B87B" w14:textId="0E569869" w:rsidR="002E3CAB" w:rsidRDefault="003615A1" w:rsidP="00DC4495">
            <w:pPr>
              <w:pStyle w:val="KeinLeerraum"/>
              <w:rPr>
                <w:b/>
              </w:rPr>
            </w:pPr>
            <w:r>
              <w:rPr>
                <w:b/>
                <w:noProof/>
              </w:rPr>
              <w:drawing>
                <wp:inline distT="0" distB="0" distL="0" distR="0" wp14:anchorId="2B21A8AC" wp14:editId="1F6EF602">
                  <wp:extent cx="1800000" cy="1350001"/>
                  <wp:effectExtent l="0" t="0" r="0" b="3175"/>
                  <wp:docPr id="3" name="Grafik 3" descr="Ein Bild, das Baum, Boden, draußen,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Baum, Boden, draußen, Gebäude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1800000" cy="1350001"/>
                          </a:xfrm>
                          <a:prstGeom prst="rect">
                            <a:avLst/>
                          </a:prstGeom>
                        </pic:spPr>
                      </pic:pic>
                    </a:graphicData>
                  </a:graphic>
                </wp:inline>
              </w:drawing>
            </w:r>
          </w:p>
        </w:tc>
        <w:tc>
          <w:tcPr>
            <w:tcW w:w="2620" w:type="dxa"/>
          </w:tcPr>
          <w:p w14:paraId="536935E0" w14:textId="5DBC3E8C" w:rsidR="002E3CAB" w:rsidRDefault="00A533EE" w:rsidP="00DC4495">
            <w:pPr>
              <w:pStyle w:val="KeinLeerraum"/>
              <w:rPr>
                <w:b/>
              </w:rPr>
            </w:pPr>
            <w:r>
              <w:rPr>
                <w:b/>
                <w:noProof/>
              </w:rPr>
              <w:drawing>
                <wp:inline distT="0" distB="0" distL="0" distR="0" wp14:anchorId="19B8656A" wp14:editId="267B2119">
                  <wp:extent cx="1439594" cy="2160000"/>
                  <wp:effectExtent l="0" t="0" r="8255" b="0"/>
                  <wp:docPr id="819448060" name="Grafik 1" descr="Ein Bild, das Baum, Person, Kleidung,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48060" name="Grafik 1" descr="Ein Bild, das Baum, Person, Kleidung, draußen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9594" cy="2160000"/>
                          </a:xfrm>
                          <a:prstGeom prst="rect">
                            <a:avLst/>
                          </a:prstGeom>
                        </pic:spPr>
                      </pic:pic>
                    </a:graphicData>
                  </a:graphic>
                </wp:inline>
              </w:drawing>
            </w:r>
          </w:p>
        </w:tc>
        <w:tc>
          <w:tcPr>
            <w:tcW w:w="3119" w:type="dxa"/>
          </w:tcPr>
          <w:p w14:paraId="0644C17F" w14:textId="4DEA3B80" w:rsidR="002E3CAB" w:rsidRDefault="00DD2237" w:rsidP="00DC4495">
            <w:pPr>
              <w:pStyle w:val="KeinLeerraum"/>
              <w:rPr>
                <w:b/>
              </w:rPr>
            </w:pPr>
            <w:r>
              <w:rPr>
                <w:b/>
                <w:noProof/>
              </w:rPr>
              <w:drawing>
                <wp:inline distT="0" distB="0" distL="0" distR="0" wp14:anchorId="2DF98979" wp14:editId="4DD1635E">
                  <wp:extent cx="1800000" cy="1191549"/>
                  <wp:effectExtent l="0" t="0" r="0" b="8890"/>
                  <wp:docPr id="13884370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37005" name="Grafik 2"/>
                          <pic:cNvPicPr/>
                        </pic:nvPicPr>
                        <pic:blipFill>
                          <a:blip r:embed="rId13">
                            <a:extLst>
                              <a:ext uri="{28A0092B-C50C-407E-A947-70E740481C1C}">
                                <a14:useLocalDpi xmlns:a14="http://schemas.microsoft.com/office/drawing/2010/main" val="0"/>
                              </a:ext>
                            </a:extLst>
                          </a:blip>
                          <a:stretch>
                            <a:fillRect/>
                          </a:stretch>
                        </pic:blipFill>
                        <pic:spPr>
                          <a:xfrm>
                            <a:off x="0" y="0"/>
                            <a:ext cx="1800000" cy="1191549"/>
                          </a:xfrm>
                          <a:prstGeom prst="rect">
                            <a:avLst/>
                          </a:prstGeom>
                        </pic:spPr>
                      </pic:pic>
                    </a:graphicData>
                  </a:graphic>
                </wp:inline>
              </w:drawing>
            </w:r>
          </w:p>
        </w:tc>
      </w:tr>
      <w:tr w:rsidR="00D8321F" w14:paraId="6F3C0159" w14:textId="77777777" w:rsidTr="00F75FDC">
        <w:trPr>
          <w:trHeight w:val="64"/>
        </w:trPr>
        <w:tc>
          <w:tcPr>
            <w:tcW w:w="3050" w:type="dxa"/>
          </w:tcPr>
          <w:p w14:paraId="5B0AD801" w14:textId="0D7BD2DC" w:rsidR="002E3CAB" w:rsidRPr="002E3CAB" w:rsidRDefault="002E3CAB" w:rsidP="00DC4495">
            <w:pPr>
              <w:pStyle w:val="KeinLeerraum"/>
              <w:rPr>
                <w:sz w:val="16"/>
                <w:szCs w:val="16"/>
              </w:rPr>
            </w:pPr>
            <w:r w:rsidRPr="00804FD1">
              <w:rPr>
                <w:sz w:val="16"/>
                <w:szCs w:val="16"/>
              </w:rPr>
              <w:t>Bild</w:t>
            </w:r>
            <w:r>
              <w:rPr>
                <w:sz w:val="16"/>
                <w:szCs w:val="16"/>
              </w:rPr>
              <w:t>1</w:t>
            </w:r>
            <w:r w:rsidRPr="00804FD1">
              <w:rPr>
                <w:sz w:val="16"/>
                <w:szCs w:val="16"/>
              </w:rPr>
              <w:t xml:space="preserve">: </w:t>
            </w:r>
            <w:r>
              <w:rPr>
                <w:sz w:val="16"/>
                <w:szCs w:val="16"/>
              </w:rPr>
              <w:t xml:space="preserve"> </w:t>
            </w:r>
            <w:r w:rsidR="00981A36">
              <w:rPr>
                <w:sz w:val="16"/>
                <w:szCs w:val="16"/>
              </w:rPr>
              <w:t>Holzschlag im Wald in Gams</w:t>
            </w:r>
          </w:p>
        </w:tc>
        <w:tc>
          <w:tcPr>
            <w:tcW w:w="2620" w:type="dxa"/>
          </w:tcPr>
          <w:p w14:paraId="4A0D8A42" w14:textId="161D2885" w:rsidR="002E3CAB" w:rsidRPr="00804FD1" w:rsidRDefault="002E3CAB" w:rsidP="00DC4495">
            <w:pPr>
              <w:pStyle w:val="KeinLeerraum"/>
              <w:rPr>
                <w:sz w:val="16"/>
                <w:szCs w:val="16"/>
              </w:rPr>
            </w:pPr>
            <w:r w:rsidRPr="00804FD1">
              <w:rPr>
                <w:sz w:val="16"/>
                <w:szCs w:val="16"/>
              </w:rPr>
              <w:t xml:space="preserve">Bild </w:t>
            </w:r>
            <w:r>
              <w:rPr>
                <w:sz w:val="16"/>
                <w:szCs w:val="16"/>
              </w:rPr>
              <w:t xml:space="preserve">2: </w:t>
            </w:r>
            <w:r w:rsidR="005A42E4">
              <w:rPr>
                <w:sz w:val="16"/>
                <w:szCs w:val="16"/>
              </w:rPr>
              <w:t>Forstwart bei</w:t>
            </w:r>
            <w:r w:rsidR="00A533EE">
              <w:rPr>
                <w:sz w:val="16"/>
                <w:szCs w:val="16"/>
              </w:rPr>
              <w:t xml:space="preserve"> Fällarbeiten</w:t>
            </w:r>
          </w:p>
        </w:tc>
        <w:tc>
          <w:tcPr>
            <w:tcW w:w="3119" w:type="dxa"/>
          </w:tcPr>
          <w:p w14:paraId="047DF566" w14:textId="77747771" w:rsidR="002E3CAB" w:rsidRPr="00804FD1" w:rsidRDefault="002E3CAB" w:rsidP="00DC4495">
            <w:pPr>
              <w:pStyle w:val="KeinLeerraum"/>
              <w:rPr>
                <w:sz w:val="16"/>
                <w:szCs w:val="16"/>
              </w:rPr>
            </w:pPr>
            <w:r>
              <w:rPr>
                <w:sz w:val="16"/>
                <w:szCs w:val="16"/>
              </w:rPr>
              <w:t xml:space="preserve">Bild3: </w:t>
            </w:r>
            <w:r w:rsidR="00A17677">
              <w:rPr>
                <w:sz w:val="16"/>
                <w:szCs w:val="16"/>
              </w:rPr>
              <w:t xml:space="preserve">Weisstannenverjüngung </w:t>
            </w:r>
            <w:r w:rsidR="00B73E32">
              <w:rPr>
                <w:sz w:val="16"/>
                <w:szCs w:val="16"/>
              </w:rPr>
              <w:t>oft nur mit Wildschutzzaum möglich</w:t>
            </w:r>
          </w:p>
        </w:tc>
      </w:tr>
    </w:tbl>
    <w:p w14:paraId="6C0CB57B" w14:textId="77777777" w:rsidR="0001753B" w:rsidRDefault="0001753B" w:rsidP="00CB5CA4">
      <w:pPr>
        <w:spacing w:line="276" w:lineRule="auto"/>
        <w:jc w:val="both"/>
      </w:pPr>
    </w:p>
    <w:p w14:paraId="3E9B1D27" w14:textId="04A95803" w:rsidR="00BC5D1C" w:rsidRPr="0039229A" w:rsidRDefault="00BC5D1C" w:rsidP="00BC5D1C">
      <w:pPr>
        <w:tabs>
          <w:tab w:val="clear" w:pos="426"/>
        </w:tabs>
        <w:rPr>
          <w:sz w:val="20"/>
          <w:lang w:val="en-US"/>
        </w:rPr>
      </w:pPr>
      <w:r w:rsidRPr="0039229A">
        <w:rPr>
          <w:sz w:val="20"/>
          <w:lang w:val="en-US"/>
        </w:rPr>
        <w:t>Text</w:t>
      </w:r>
      <w:r w:rsidR="006714FB" w:rsidRPr="0039229A">
        <w:rPr>
          <w:sz w:val="20"/>
          <w:lang w:val="en-US"/>
        </w:rPr>
        <w:t xml:space="preserve">: </w:t>
      </w:r>
      <w:r w:rsidRPr="0039229A">
        <w:rPr>
          <w:sz w:val="20"/>
          <w:lang w:val="en-US"/>
        </w:rPr>
        <w:t xml:space="preserve"> </w:t>
      </w:r>
      <w:r w:rsidR="00E66132" w:rsidRPr="0039229A">
        <w:rPr>
          <w:sz w:val="20"/>
          <w:lang w:val="en-US"/>
        </w:rPr>
        <w:t>https://www.waldsg.ch/de/verbanduebersicht/dokumente/generalversammlung</w:t>
      </w:r>
    </w:p>
    <w:p w14:paraId="5FBA498B" w14:textId="77777777" w:rsidR="00BA59FC" w:rsidRPr="0039229A" w:rsidRDefault="00BA59FC" w:rsidP="00BC5D1C">
      <w:pPr>
        <w:tabs>
          <w:tab w:val="clear" w:pos="426"/>
        </w:tabs>
        <w:rPr>
          <w:sz w:val="20"/>
          <w:lang w:val="en-US"/>
        </w:rPr>
      </w:pPr>
    </w:p>
    <w:p w14:paraId="08A43450" w14:textId="4473D967" w:rsidR="00BC5D1C" w:rsidRPr="002E4458" w:rsidRDefault="006714FB" w:rsidP="00A169FB">
      <w:pPr>
        <w:spacing w:line="276" w:lineRule="auto"/>
        <w:jc w:val="both"/>
        <w:rPr>
          <w:sz w:val="20"/>
        </w:rPr>
      </w:pPr>
      <w:r>
        <w:rPr>
          <w:sz w:val="20"/>
        </w:rPr>
        <w:t xml:space="preserve">Bilder: </w:t>
      </w:r>
      <w:r w:rsidR="00A169FB" w:rsidRPr="00A169FB">
        <w:rPr>
          <w:sz w:val="20"/>
        </w:rPr>
        <w:t>https://www.waldsg.ch/de/verbanduebersicht/dokumente/medien</w:t>
      </w:r>
    </w:p>
    <w:sectPr w:rsidR="00BC5D1C" w:rsidRPr="002E4458" w:rsidSect="00646FB3">
      <w:headerReference w:type="default" r:id="rId14"/>
      <w:headerReference w:type="first" r:id="rId15"/>
      <w:footerReference w:type="first" r:id="rId16"/>
      <w:pgSz w:w="11906" w:h="16838" w:code="9"/>
      <w:pgMar w:top="1418" w:right="707" w:bottom="0" w:left="1814" w:header="104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4F018" w14:textId="77777777" w:rsidR="00832C9C" w:rsidRDefault="00832C9C" w:rsidP="000E64D0">
      <w:r>
        <w:t>--</w:t>
      </w:r>
    </w:p>
    <w:p w14:paraId="3AABB1EB" w14:textId="77777777" w:rsidR="00832C9C" w:rsidRPr="00E56366" w:rsidRDefault="00832C9C">
      <w:pPr>
        <w:rPr>
          <w:color w:val="A6A6A6" w:themeColor="background1" w:themeShade="A6"/>
        </w:rPr>
      </w:pPr>
    </w:p>
  </w:endnote>
  <w:endnote w:type="continuationSeparator" w:id="0">
    <w:p w14:paraId="7FAE8DBC" w14:textId="77777777" w:rsidR="00832C9C" w:rsidRDefault="00832C9C" w:rsidP="000E64D0">
      <w:r>
        <w:t>----</w:t>
      </w:r>
    </w:p>
    <w:p w14:paraId="668059F5" w14:textId="77777777" w:rsidR="00832C9C" w:rsidRPr="00E56366" w:rsidRDefault="00832C9C">
      <w:pPr>
        <w:rPr>
          <w:color w:val="A6A6A6" w:themeColor="background1" w:themeShade="A6"/>
        </w:rPr>
      </w:pPr>
    </w:p>
  </w:endnote>
  <w:endnote w:type="continuationNotice" w:id="1">
    <w:p w14:paraId="7FBAEB14" w14:textId="77777777" w:rsidR="00832C9C" w:rsidRDefault="00832C9C"/>
    <w:p w14:paraId="40D961C4" w14:textId="77777777" w:rsidR="00832C9C" w:rsidRDefault="00832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implon Norm 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9038" w14:textId="61DD18C5" w:rsidR="00DC4495" w:rsidRDefault="00646FB3" w:rsidP="00715078">
    <w:pPr>
      <w:pStyle w:val="WS-AddInFooter-BoxPage1"/>
      <w:framePr w:wrap="notBeside"/>
    </w:pPr>
    <w:sdt>
      <w:sdtPr>
        <w:alias w:val="Footer (AddIn)"/>
        <w:tag w:val="ws-footer-page1"/>
        <w:id w:val="150808150"/>
        <w:lock w:val="sdtLocked"/>
        <w:showingPlcHdr/>
      </w:sdtPr>
      <w:sdtEndPr/>
      <w:sdtContent>
        <w:r w:rsidR="00F972FF">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1D562" w14:textId="77777777" w:rsidR="00832C9C" w:rsidRDefault="00832C9C" w:rsidP="000E64D0">
      <w:r>
        <w:t>--</w:t>
      </w:r>
    </w:p>
    <w:p w14:paraId="72B3CFFD" w14:textId="77777777" w:rsidR="00832C9C" w:rsidRPr="00E56366" w:rsidRDefault="00832C9C">
      <w:pPr>
        <w:rPr>
          <w:color w:val="A6A6A6" w:themeColor="background1" w:themeShade="A6"/>
        </w:rPr>
      </w:pPr>
    </w:p>
  </w:footnote>
  <w:footnote w:type="continuationSeparator" w:id="0">
    <w:p w14:paraId="49640944" w14:textId="77777777" w:rsidR="00832C9C" w:rsidRDefault="00832C9C" w:rsidP="000E64D0">
      <w:r>
        <w:t>----</w:t>
      </w:r>
    </w:p>
    <w:p w14:paraId="1DC4602E" w14:textId="77777777" w:rsidR="00832C9C" w:rsidRPr="00E56366" w:rsidRDefault="00832C9C">
      <w:pPr>
        <w:rPr>
          <w:color w:val="A6A6A6" w:themeColor="background1" w:themeShade="A6"/>
        </w:rPr>
      </w:pPr>
    </w:p>
  </w:footnote>
  <w:footnote w:type="continuationNotice" w:id="1">
    <w:p w14:paraId="547573BD" w14:textId="77777777" w:rsidR="00832C9C" w:rsidRDefault="00832C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ogo (AddIn)"/>
      <w:tag w:val="ws-logo-page2"/>
      <w:id w:val="-1113281326"/>
      <w:lock w:val="sdtLocked"/>
    </w:sdtPr>
    <w:sdtEndPr/>
    <w:sdtContent>
      <w:p w14:paraId="0115D0BC" w14:textId="77777777" w:rsidR="00DC4495" w:rsidRDefault="00DC4495" w:rsidP="00E23027">
        <w:pPr>
          <w:pStyle w:val="WS-AddInLogo-BoxPage2"/>
          <w:framePr w:wrap="notBeside"/>
        </w:pPr>
        <w:r>
          <w:rPr>
            <w:noProof/>
          </w:rPr>
          <w:drawing>
            <wp:inline distT="0" distB="0" distL="0" distR="0" wp14:anchorId="7A4442D2" wp14:editId="27C46B7D">
              <wp:extent cx="467995" cy="558165"/>
              <wp:effectExtent l="0" t="0" r="8255" b="0"/>
              <wp:docPr id="528113401" name="Grafik 5281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s-Page2.emf"/>
                      <pic:cNvPicPr/>
                    </pic:nvPicPr>
                    <pic:blipFill>
                      <a:blip r:embed="rId1">
                        <a:lum/>
                        <a:extLst>
                          <a:ext uri="{28A0092B-C50C-407E-A947-70E740481C1C}">
                            <a14:useLocalDpi xmlns:a14="http://schemas.microsoft.com/office/drawing/2010/main" val="0"/>
                          </a:ext>
                        </a:extLst>
                      </a:blip>
                      <a:stretch>
                        <a:fillRect/>
                      </a:stretch>
                    </pic:blipFill>
                    <pic:spPr>
                      <a:xfrm>
                        <a:off x="0" y="0"/>
                        <a:ext cx="467995" cy="558165"/>
                      </a:xfrm>
                      <a:prstGeom prst="rect">
                        <a:avLst/>
                      </a:prstGeom>
                    </pic:spPr>
                  </pic:pic>
                </a:graphicData>
              </a:graphic>
            </wp:inline>
          </w:drawing>
        </w:r>
      </w:p>
    </w:sdtContent>
  </w:sdt>
  <w:p w14:paraId="3CF572C5" w14:textId="77777777" w:rsidR="00DC4495" w:rsidRPr="00565865" w:rsidRDefault="00DC4495" w:rsidP="00565865">
    <w:pPr>
      <w:pStyle w:val="Kopfzeile"/>
      <w:rPr>
        <w:noProof/>
      </w:rPr>
    </w:pPr>
    <w:r w:rsidRPr="00565865">
      <w:t xml:space="preserve">Seite </w:t>
    </w:r>
    <w:r w:rsidRPr="00565865">
      <w:fldChar w:fldCharType="begin"/>
    </w:r>
    <w:r w:rsidRPr="00565865">
      <w:instrText xml:space="preserve"> PAGE   \* MERGEFORMAT </w:instrText>
    </w:r>
    <w:r w:rsidRPr="00565865">
      <w:fldChar w:fldCharType="separate"/>
    </w:r>
    <w:r w:rsidR="00D91093">
      <w:rPr>
        <w:noProof/>
      </w:rPr>
      <w:t>3</w:t>
    </w:r>
    <w:r w:rsidRPr="00565865">
      <w:fldChar w:fldCharType="end"/>
    </w:r>
    <w:r w:rsidRPr="00565865">
      <w:t xml:space="preserve"> von </w:t>
    </w:r>
    <w:r w:rsidR="00413218">
      <w:rPr>
        <w:noProof/>
      </w:rPr>
      <w:fldChar w:fldCharType="begin"/>
    </w:r>
    <w:r w:rsidR="00413218">
      <w:rPr>
        <w:noProof/>
      </w:rPr>
      <w:instrText xml:space="preserve"> NUMPAGES   \* MERGEFORMAT </w:instrText>
    </w:r>
    <w:r w:rsidR="00413218">
      <w:rPr>
        <w:noProof/>
      </w:rPr>
      <w:fldChar w:fldCharType="separate"/>
    </w:r>
    <w:r w:rsidR="00D91093">
      <w:rPr>
        <w:noProof/>
      </w:rPr>
      <w:t>3</w:t>
    </w:r>
    <w:r w:rsidR="00413218">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146C" w14:textId="77777777" w:rsidR="00DC4495" w:rsidRPr="00B06C5F" w:rsidRDefault="00DC4495" w:rsidP="00B06C5F">
    <w:pPr>
      <w:pStyle w:val="Kopfzeile"/>
    </w:pPr>
  </w:p>
  <w:p w14:paraId="34216ECB" w14:textId="77777777" w:rsidR="00DC4495" w:rsidRDefault="00646FB3" w:rsidP="00027FDE">
    <w:pPr>
      <w:pStyle w:val="WS-AddInLogo-BoxPage1left"/>
      <w:framePr w:wrap="notBeside"/>
    </w:pPr>
    <w:sdt>
      <w:sdtPr>
        <w:alias w:val="Logo (AddIn)"/>
        <w:tag w:val="ws-logo-page1-left"/>
        <w:id w:val="1603301057"/>
        <w:lock w:val="sdtLocked"/>
        <w:placeholder>
          <w:docPart w:val="4EA3DE53889741CCB64A302A592840A8"/>
        </w:placeholder>
      </w:sdtPr>
      <w:sdtEndPr/>
      <w:sdtContent>
        <w:r w:rsidR="00DC4495">
          <w:rPr>
            <w:noProof/>
          </w:rPr>
          <w:drawing>
            <wp:inline distT="0" distB="0" distL="0" distR="0" wp14:anchorId="355C5993" wp14:editId="32E53AF7">
              <wp:extent cx="2743200" cy="766800"/>
              <wp:effectExtent l="0" t="0" r="0" b="0"/>
              <wp:docPr id="1499748576" name="Grafik 149974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FR.emf"/>
                      <pic:cNvPicPr/>
                    </pic:nvPicPr>
                    <pic:blipFill>
                      <a:blip r:embed="rId1">
                        <a:extLst>
                          <a:ext uri="{28A0092B-C50C-407E-A947-70E740481C1C}">
                            <a14:useLocalDpi xmlns:a14="http://schemas.microsoft.com/office/drawing/2010/main" val="0"/>
                          </a:ext>
                        </a:extLst>
                      </a:blip>
                      <a:stretch>
                        <a:fillRect/>
                      </a:stretch>
                    </pic:blipFill>
                    <pic:spPr>
                      <a:xfrm>
                        <a:off x="0" y="0"/>
                        <a:ext cx="2743200" cy="766800"/>
                      </a:xfrm>
                      <a:prstGeom prst="rect">
                        <a:avLst/>
                      </a:prstGeom>
                    </pic:spPr>
                  </pic:pic>
                </a:graphicData>
              </a:graphic>
            </wp:inline>
          </w:drawing>
        </w:r>
      </w:sdtContent>
    </w:sdt>
  </w:p>
  <w:sdt>
    <w:sdtPr>
      <w:alias w:val="Optional"/>
      <w:tag w:val="Optional"/>
      <w:id w:val="713614415"/>
      <w:placeholder>
        <w:docPart w:val="4EA3DE53889741CCB64A302A592840A8"/>
      </w:placeholder>
      <w:showingPlcHdr/>
    </w:sdtPr>
    <w:sdtEndPr/>
    <w:sdtContent>
      <w:p w14:paraId="01A42962" w14:textId="77777777" w:rsidR="00DC4495" w:rsidRPr="00027FDE" w:rsidRDefault="00DC4495" w:rsidP="00027FDE">
        <w:pPr>
          <w:pStyle w:val="WS-AddInLogo-BoxPage1right"/>
          <w:framePr w:wrap="around"/>
        </w:pPr>
        <w:r>
          <w:rPr>
            <w:rStyle w:val="Platzhaltertext"/>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13675DA"/>
    <w:lvl w:ilvl="0">
      <w:start w:val="1"/>
      <w:numFmt w:val="decimal"/>
      <w:lvlText w:val="%1."/>
      <w:lvlJc w:val="left"/>
      <w:pPr>
        <w:tabs>
          <w:tab w:val="num" w:pos="360"/>
        </w:tabs>
        <w:ind w:left="360" w:hanging="360"/>
      </w:pPr>
    </w:lvl>
  </w:abstractNum>
  <w:abstractNum w:abstractNumId="1" w15:restartNumberingAfterBreak="0">
    <w:nsid w:val="01C930FF"/>
    <w:multiLevelType w:val="multilevel"/>
    <w:tmpl w:val="96023BBA"/>
    <w:styleLink w:val="ArtikelAbschnitt"/>
    <w:lvl w:ilvl="0">
      <w:start w:val="1"/>
      <w:numFmt w:val="upperRoman"/>
      <w:pStyle w:val="ArtikelWS"/>
      <w:lvlText w:val="Artikel %1."/>
      <w:lvlJc w:val="left"/>
      <w:pPr>
        <w:tabs>
          <w:tab w:val="num" w:pos="1797"/>
        </w:tabs>
        <w:ind w:left="0" w:firstLine="0"/>
      </w:pPr>
      <w:rPr>
        <w:rFonts w:hint="default"/>
      </w:rPr>
    </w:lvl>
    <w:lvl w:ilvl="1">
      <w:start w:val="1"/>
      <w:numFmt w:val="decimalZero"/>
      <w:pStyle w:val="AbschnittWS"/>
      <w:isLgl/>
      <w:lvlText w:val="Abschnitt %1.%2"/>
      <w:lvlJc w:val="left"/>
      <w:pPr>
        <w:tabs>
          <w:tab w:val="num" w:pos="1797"/>
        </w:tabs>
        <w:ind w:left="0" w:firstLine="0"/>
      </w:pPr>
      <w:rPr>
        <w:rFonts w:hint="default"/>
      </w:rPr>
    </w:lvl>
    <w:lvl w:ilvl="2">
      <w:start w:val="1"/>
      <w:numFmt w:val="lowerLetter"/>
      <w:lvlText w:val="(%3)"/>
      <w:lvlJc w:val="left"/>
      <w:pPr>
        <w:tabs>
          <w:tab w:val="num" w:pos="357"/>
        </w:tabs>
        <w:ind w:left="357" w:hanging="357"/>
      </w:pPr>
      <w:rPr>
        <w:rFonts w:hint="default"/>
      </w:rPr>
    </w:lvl>
    <w:lvl w:ilvl="3">
      <w:start w:val="1"/>
      <w:numFmt w:val="lowerRoman"/>
      <w:lvlText w:val="(%4)"/>
      <w:lvlJc w:val="right"/>
      <w:pPr>
        <w:tabs>
          <w:tab w:val="num" w:pos="720"/>
        </w:tabs>
        <w:ind w:left="720" w:hanging="363"/>
      </w:pPr>
      <w:rPr>
        <w:rFonts w:hint="default"/>
      </w:rPr>
    </w:lvl>
    <w:lvl w:ilvl="4">
      <w:start w:val="1"/>
      <w:numFmt w:val="decimal"/>
      <w:lvlText w:val="%5)"/>
      <w:lvlJc w:val="left"/>
      <w:pPr>
        <w:tabs>
          <w:tab w:val="num" w:pos="1077"/>
        </w:tabs>
        <w:ind w:left="1077" w:hanging="357"/>
      </w:pPr>
      <w:rPr>
        <w:rFonts w:hint="default"/>
      </w:rPr>
    </w:lvl>
    <w:lvl w:ilvl="5">
      <w:start w:val="1"/>
      <w:numFmt w:val="lowerLetter"/>
      <w:lvlText w:val="%6)"/>
      <w:lvlJc w:val="left"/>
      <w:pPr>
        <w:tabs>
          <w:tab w:val="num" w:pos="1077"/>
        </w:tabs>
        <w:ind w:left="1077" w:hanging="357"/>
      </w:pPr>
      <w:rPr>
        <w:rFonts w:hint="default"/>
      </w:rPr>
    </w:lvl>
    <w:lvl w:ilvl="6">
      <w:start w:val="1"/>
      <w:numFmt w:val="lowerRoman"/>
      <w:lvlText w:val="%7)"/>
      <w:lvlJc w:val="right"/>
      <w:pPr>
        <w:tabs>
          <w:tab w:val="num" w:pos="1440"/>
        </w:tabs>
        <w:ind w:left="1440" w:hanging="363"/>
      </w:pPr>
      <w:rPr>
        <w:rFonts w:hint="default"/>
      </w:rPr>
    </w:lvl>
    <w:lvl w:ilvl="7">
      <w:start w:val="1"/>
      <w:numFmt w:val="lowerLetter"/>
      <w:lvlText w:val="%8."/>
      <w:lvlJc w:val="left"/>
      <w:pPr>
        <w:tabs>
          <w:tab w:val="num" w:pos="1440"/>
        </w:tabs>
        <w:ind w:left="1440" w:hanging="363"/>
      </w:pPr>
      <w:rPr>
        <w:rFonts w:hint="default"/>
      </w:rPr>
    </w:lvl>
    <w:lvl w:ilvl="8">
      <w:start w:val="1"/>
      <w:numFmt w:val="lowerRoman"/>
      <w:lvlText w:val="%9."/>
      <w:lvlJc w:val="right"/>
      <w:pPr>
        <w:tabs>
          <w:tab w:val="num" w:pos="1797"/>
        </w:tabs>
        <w:ind w:left="1797" w:hanging="357"/>
      </w:pPr>
      <w:rPr>
        <w:rFonts w:hint="default"/>
      </w:rPr>
    </w:lvl>
  </w:abstractNum>
  <w:abstractNum w:abstractNumId="2" w15:restartNumberingAfterBreak="0">
    <w:nsid w:val="055A1067"/>
    <w:multiLevelType w:val="multilevel"/>
    <w:tmpl w:val="9C24A686"/>
    <w:numStyleLink w:val="List-Kapitel-WS"/>
  </w:abstractNum>
  <w:abstractNum w:abstractNumId="3" w15:restartNumberingAfterBreak="0">
    <w:nsid w:val="055C4B13"/>
    <w:multiLevelType w:val="multilevel"/>
    <w:tmpl w:val="0B86797C"/>
    <w:styleLink w:val="List-Bulletpoint-Dash-WS"/>
    <w:lvl w:ilvl="0">
      <w:start w:val="1"/>
      <w:numFmt w:val="bullet"/>
      <w:pStyle w:val="Bulletpoint-Dash1WS"/>
      <w:lvlText w:val=""/>
      <w:lvlJc w:val="left"/>
      <w:pPr>
        <w:ind w:left="360" w:hanging="360"/>
      </w:pPr>
      <w:rPr>
        <w:rFonts w:ascii="Symbol" w:hAnsi="Symbol" w:hint="default"/>
        <w:color w:val="auto"/>
      </w:rPr>
    </w:lvl>
    <w:lvl w:ilvl="1">
      <w:start w:val="1"/>
      <w:numFmt w:val="bullet"/>
      <w:pStyle w:val="Bulletpoint-Dash2WS"/>
      <w:lvlText w:val=""/>
      <w:lvlJc w:val="left"/>
      <w:pPr>
        <w:ind w:left="720" w:hanging="360"/>
      </w:pPr>
      <w:rPr>
        <w:rFonts w:ascii="Symbol" w:hAnsi="Symbol" w:hint="default"/>
        <w:color w:val="auto"/>
      </w:rPr>
    </w:lvl>
    <w:lvl w:ilvl="2">
      <w:start w:val="1"/>
      <w:numFmt w:val="bullet"/>
      <w:pStyle w:val="Bulletpoint-Dash3WS"/>
      <w:lvlText w:val=""/>
      <w:lvlJc w:val="left"/>
      <w:pPr>
        <w:ind w:left="1080" w:hanging="360"/>
      </w:pPr>
      <w:rPr>
        <w:rFonts w:ascii="Symbol" w:hAnsi="Symbol" w:hint="default"/>
        <w:color w:val="auto"/>
      </w:rPr>
    </w:lvl>
    <w:lvl w:ilvl="3">
      <w:start w:val="1"/>
      <w:numFmt w:val="bullet"/>
      <w:pStyle w:val="Bulletpoint-Dash4WS"/>
      <w:lvlText w:val=""/>
      <w:lvlJc w:val="left"/>
      <w:pPr>
        <w:ind w:left="1440" w:hanging="360"/>
      </w:pPr>
      <w:rPr>
        <w:rFonts w:ascii="Symbol" w:hAnsi="Symbol" w:hint="default"/>
        <w:color w:val="auto"/>
      </w:rPr>
    </w:lvl>
    <w:lvl w:ilvl="4">
      <w:start w:val="1"/>
      <w:numFmt w:val="bullet"/>
      <w:pStyle w:val="Bulletpoint-Dash5WS"/>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15:restartNumberingAfterBreak="0">
    <w:nsid w:val="0B224337"/>
    <w:multiLevelType w:val="multilevel"/>
    <w:tmpl w:val="535EBFF2"/>
    <w:styleLink w:val="List-Numbering-WS"/>
    <w:lvl w:ilvl="0">
      <w:start w:val="1"/>
      <w:numFmt w:val="decimal"/>
      <w:pStyle w:val="Numbering1WS"/>
      <w:lvlText w:val="%1."/>
      <w:lvlJc w:val="left"/>
      <w:pPr>
        <w:ind w:left="360" w:hanging="360"/>
      </w:pPr>
      <w:rPr>
        <w:rFonts w:hint="default"/>
      </w:rPr>
    </w:lvl>
    <w:lvl w:ilvl="1">
      <w:start w:val="1"/>
      <w:numFmt w:val="decimal"/>
      <w:pStyle w:val="Numbering2WS"/>
      <w:lvlText w:val="%2."/>
      <w:lvlJc w:val="left"/>
      <w:pPr>
        <w:ind w:left="720" w:hanging="360"/>
      </w:pPr>
      <w:rPr>
        <w:rFonts w:hint="default"/>
      </w:rPr>
    </w:lvl>
    <w:lvl w:ilvl="2">
      <w:start w:val="1"/>
      <w:numFmt w:val="decimal"/>
      <w:pStyle w:val="Numbering3WS"/>
      <w:lvlText w:val="%3."/>
      <w:lvlJc w:val="left"/>
      <w:pPr>
        <w:ind w:left="1080" w:hanging="360"/>
      </w:pPr>
      <w:rPr>
        <w:rFonts w:hint="default"/>
      </w:rPr>
    </w:lvl>
    <w:lvl w:ilvl="3">
      <w:start w:val="1"/>
      <w:numFmt w:val="decimal"/>
      <w:pStyle w:val="Numbering4WS"/>
      <w:lvlText w:val="%4."/>
      <w:lvlJc w:val="left"/>
      <w:pPr>
        <w:ind w:left="1440" w:hanging="360"/>
      </w:pPr>
      <w:rPr>
        <w:rFonts w:hint="default"/>
      </w:rPr>
    </w:lvl>
    <w:lvl w:ilvl="4">
      <w:start w:val="1"/>
      <w:numFmt w:val="decimal"/>
      <w:pStyle w:val="Numbering5WS"/>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0DDE3C8F"/>
    <w:multiLevelType w:val="multilevel"/>
    <w:tmpl w:val="3CEED182"/>
    <w:numStyleLink w:val="List-Bulletpoint-Bullet-WS"/>
  </w:abstractNum>
  <w:abstractNum w:abstractNumId="6" w15:restartNumberingAfterBreak="0">
    <w:nsid w:val="11BB5510"/>
    <w:multiLevelType w:val="multilevel"/>
    <w:tmpl w:val="85B03B78"/>
    <w:numStyleLink w:val="List-Bullet"/>
  </w:abstractNum>
  <w:abstractNum w:abstractNumId="7" w15:restartNumberingAfterBreak="0">
    <w:nsid w:val="15E8128B"/>
    <w:multiLevelType w:val="multilevel"/>
    <w:tmpl w:val="85B03B78"/>
    <w:styleLink w:val="List-Bullet"/>
    <w:lvl w:ilvl="0">
      <w:start w:val="1"/>
      <w:numFmt w:val="bullet"/>
      <w:lvlText w:val="&gt;"/>
      <w:lvlJc w:val="left"/>
      <w:pPr>
        <w:tabs>
          <w:tab w:val="num" w:pos="357"/>
        </w:tabs>
        <w:ind w:left="357" w:hanging="357"/>
      </w:pPr>
      <w:rPr>
        <w:rFonts w:ascii="Arial" w:hAnsi="Arial" w:hint="default"/>
        <w:color w:val="auto"/>
      </w:rPr>
    </w:lvl>
    <w:lvl w:ilvl="1">
      <w:start w:val="1"/>
      <w:numFmt w:val="bullet"/>
      <w:lvlText w:val="&gt;"/>
      <w:lvlJc w:val="left"/>
      <w:pPr>
        <w:tabs>
          <w:tab w:val="num" w:pos="720"/>
        </w:tabs>
        <w:ind w:left="720" w:hanging="363"/>
      </w:pPr>
      <w:rPr>
        <w:rFonts w:ascii="Arial" w:hAnsi="Arial" w:hint="default"/>
        <w:color w:val="auto"/>
      </w:rPr>
    </w:lvl>
    <w:lvl w:ilvl="2">
      <w:start w:val="1"/>
      <w:numFmt w:val="bullet"/>
      <w:lvlText w:val="&gt;"/>
      <w:lvlJc w:val="left"/>
      <w:pPr>
        <w:tabs>
          <w:tab w:val="num" w:pos="1077"/>
        </w:tabs>
        <w:ind w:left="1077" w:hanging="357"/>
      </w:pPr>
      <w:rPr>
        <w:rFonts w:ascii="Arial" w:hAnsi="Arial" w:hint="default"/>
        <w:color w:val="auto"/>
      </w:rPr>
    </w:lvl>
    <w:lvl w:ilvl="3">
      <w:start w:val="1"/>
      <w:numFmt w:val="bullet"/>
      <w:lvlText w:val="&gt;"/>
      <w:lvlJc w:val="left"/>
      <w:pPr>
        <w:tabs>
          <w:tab w:val="num" w:pos="1440"/>
        </w:tabs>
        <w:ind w:left="1440" w:hanging="363"/>
      </w:pPr>
      <w:rPr>
        <w:rFonts w:ascii="Arial" w:hAnsi="Arial" w:hint="default"/>
        <w:color w:val="auto"/>
      </w:rPr>
    </w:lvl>
    <w:lvl w:ilvl="4">
      <w:start w:val="1"/>
      <w:numFmt w:val="bullet"/>
      <w:lvlText w:val="&gt;"/>
      <w:lvlJc w:val="left"/>
      <w:pPr>
        <w:tabs>
          <w:tab w:val="num" w:pos="1797"/>
        </w:tabs>
        <w:ind w:left="1797" w:hanging="357"/>
      </w:pPr>
      <w:rPr>
        <w:rFonts w:ascii="Arial" w:hAnsi="Arial" w:hint="default"/>
        <w:color w:val="auto"/>
      </w:rPr>
    </w:lvl>
    <w:lvl w:ilvl="5">
      <w:start w:val="1"/>
      <w:numFmt w:val="bullet"/>
      <w:lvlText w:val="&gt;"/>
      <w:lvlJc w:val="left"/>
      <w:pPr>
        <w:tabs>
          <w:tab w:val="num" w:pos="2160"/>
        </w:tabs>
        <w:ind w:left="2160" w:hanging="363"/>
      </w:pPr>
      <w:rPr>
        <w:rFonts w:ascii="Arial" w:hAnsi="Arial" w:hint="default"/>
        <w:color w:val="auto"/>
      </w:rPr>
    </w:lvl>
    <w:lvl w:ilvl="6">
      <w:start w:val="1"/>
      <w:numFmt w:val="bullet"/>
      <w:lvlText w:val="&gt;"/>
      <w:lvlJc w:val="left"/>
      <w:pPr>
        <w:tabs>
          <w:tab w:val="num" w:pos="2517"/>
        </w:tabs>
        <w:ind w:left="2517" w:hanging="357"/>
      </w:pPr>
      <w:rPr>
        <w:rFonts w:ascii="Arial" w:hAnsi="Arial" w:hint="default"/>
        <w:color w:val="auto"/>
      </w:rPr>
    </w:lvl>
    <w:lvl w:ilvl="7">
      <w:start w:val="1"/>
      <w:numFmt w:val="bullet"/>
      <w:lvlText w:val="&gt;"/>
      <w:lvlJc w:val="left"/>
      <w:pPr>
        <w:tabs>
          <w:tab w:val="num" w:pos="2880"/>
        </w:tabs>
        <w:ind w:left="2880" w:hanging="363"/>
      </w:pPr>
      <w:rPr>
        <w:rFonts w:ascii="Arial" w:hAnsi="Arial" w:hint="default"/>
        <w:color w:val="auto"/>
      </w:rPr>
    </w:lvl>
    <w:lvl w:ilvl="8">
      <w:start w:val="1"/>
      <w:numFmt w:val="bullet"/>
      <w:lvlText w:val="&gt;"/>
      <w:lvlJc w:val="left"/>
      <w:pPr>
        <w:tabs>
          <w:tab w:val="num" w:pos="3238"/>
        </w:tabs>
        <w:ind w:left="3238" w:hanging="358"/>
      </w:pPr>
      <w:rPr>
        <w:rFonts w:ascii="Arial" w:hAnsi="Arial" w:hint="default"/>
        <w:color w:val="auto"/>
      </w:rPr>
    </w:lvl>
  </w:abstractNum>
  <w:abstractNum w:abstractNumId="8" w15:restartNumberingAfterBreak="0">
    <w:nsid w:val="17747D80"/>
    <w:multiLevelType w:val="multilevel"/>
    <w:tmpl w:val="5286702A"/>
    <w:numStyleLink w:val="List-Lettering-WS"/>
  </w:abstractNum>
  <w:abstractNum w:abstractNumId="9" w15:restartNumberingAfterBreak="0">
    <w:nsid w:val="1E42011E"/>
    <w:multiLevelType w:val="multilevel"/>
    <w:tmpl w:val="889E97D2"/>
    <w:numStyleLink w:val="Small-List-WS"/>
  </w:abstractNum>
  <w:abstractNum w:abstractNumId="10" w15:restartNumberingAfterBreak="0">
    <w:nsid w:val="1EFB3EF6"/>
    <w:multiLevelType w:val="multilevel"/>
    <w:tmpl w:val="5286702A"/>
    <w:styleLink w:val="List-Lettering-WS"/>
    <w:lvl w:ilvl="0">
      <w:start w:val="1"/>
      <w:numFmt w:val="lowerLetter"/>
      <w:pStyle w:val="Lettering1WS"/>
      <w:lvlText w:val="%1)"/>
      <w:lvlJc w:val="left"/>
      <w:pPr>
        <w:ind w:left="357" w:hanging="357"/>
      </w:pPr>
      <w:rPr>
        <w:rFonts w:hint="default"/>
      </w:rPr>
    </w:lvl>
    <w:lvl w:ilvl="1">
      <w:start w:val="1"/>
      <w:numFmt w:val="lowerLetter"/>
      <w:pStyle w:val="Lettering2WS"/>
      <w:lvlText w:val="%2)"/>
      <w:lvlJc w:val="left"/>
      <w:pPr>
        <w:ind w:left="714" w:hanging="357"/>
      </w:pPr>
      <w:rPr>
        <w:rFonts w:hint="default"/>
      </w:rPr>
    </w:lvl>
    <w:lvl w:ilvl="2">
      <w:start w:val="1"/>
      <w:numFmt w:val="lowerLetter"/>
      <w:pStyle w:val="Lettering3WS"/>
      <w:lvlText w:val="%3)"/>
      <w:lvlJc w:val="left"/>
      <w:pPr>
        <w:ind w:left="1071" w:hanging="357"/>
      </w:pPr>
      <w:rPr>
        <w:rFonts w:hint="default"/>
      </w:rPr>
    </w:lvl>
    <w:lvl w:ilvl="3">
      <w:start w:val="1"/>
      <w:numFmt w:val="lowerLetter"/>
      <w:pStyle w:val="Lettering4WS"/>
      <w:lvlText w:val="%4)"/>
      <w:lvlJc w:val="left"/>
      <w:pPr>
        <w:ind w:left="1428" w:hanging="357"/>
      </w:pPr>
      <w:rPr>
        <w:rFonts w:hint="default"/>
      </w:rPr>
    </w:lvl>
    <w:lvl w:ilvl="4">
      <w:start w:val="1"/>
      <w:numFmt w:val="lowerLetter"/>
      <w:pStyle w:val="Lettering5WS"/>
      <w:lvlText w:val="%5)"/>
      <w:lvlJc w:val="left"/>
      <w:pPr>
        <w:ind w:left="1785" w:hanging="357"/>
      </w:pPr>
      <w:rPr>
        <w:rFonts w:hint="default"/>
      </w:rPr>
    </w:lvl>
    <w:lvl w:ilvl="5">
      <w:start w:val="1"/>
      <w:numFmt w:val="lowerLetter"/>
      <w:lvlText w:val="%6)"/>
      <w:lvlJc w:val="left"/>
      <w:pPr>
        <w:ind w:left="2142" w:hanging="357"/>
      </w:pPr>
      <w:rPr>
        <w:rFonts w:hint="default"/>
      </w:rPr>
    </w:lvl>
    <w:lvl w:ilvl="6">
      <w:start w:val="1"/>
      <w:numFmt w:val="lowerLetter"/>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Letter"/>
      <w:lvlText w:val="%9)"/>
      <w:lvlJc w:val="left"/>
      <w:pPr>
        <w:ind w:left="3213" w:hanging="357"/>
      </w:pPr>
      <w:rPr>
        <w:rFonts w:hint="default"/>
      </w:rPr>
    </w:lvl>
  </w:abstractNum>
  <w:abstractNum w:abstractNumId="11" w15:restartNumberingAfterBreak="0">
    <w:nsid w:val="283C51A5"/>
    <w:multiLevelType w:val="multilevel"/>
    <w:tmpl w:val="9C24A686"/>
    <w:styleLink w:val="List-Kapitel-WS"/>
    <w:lvl w:ilvl="0">
      <w:start w:val="1"/>
      <w:numFmt w:val="upperLetter"/>
      <w:pStyle w:val="Kapitel1WS"/>
      <w:lvlText w:val="Kapitel %1"/>
      <w:lvlJc w:val="left"/>
      <w:pPr>
        <w:tabs>
          <w:tab w:val="num" w:pos="1797"/>
        </w:tabs>
        <w:ind w:left="1797" w:hanging="1797"/>
      </w:pPr>
      <w:rPr>
        <w:rFonts w:hint="default"/>
      </w:rPr>
    </w:lvl>
    <w:lvl w:ilvl="1">
      <w:start w:val="1"/>
      <w:numFmt w:val="decimal"/>
      <w:pStyle w:val="Kapitel2WS"/>
      <w:lvlText w:val="%1.%2"/>
      <w:lvlJc w:val="left"/>
      <w:pPr>
        <w:tabs>
          <w:tab w:val="num" w:pos="720"/>
        </w:tabs>
        <w:ind w:left="720" w:hanging="720"/>
      </w:pPr>
      <w:rPr>
        <w:rFonts w:hint="default"/>
      </w:rPr>
    </w:lvl>
    <w:lvl w:ilvl="2">
      <w:start w:val="1"/>
      <w:numFmt w:val="decimal"/>
      <w:pStyle w:val="Kapitel3WS"/>
      <w:lvlText w:val="%1.%2.%3"/>
      <w:lvlJc w:val="left"/>
      <w:pPr>
        <w:tabs>
          <w:tab w:val="num" w:pos="720"/>
        </w:tabs>
        <w:ind w:left="720" w:hanging="72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2E470D5A"/>
    <w:multiLevelType w:val="multilevel"/>
    <w:tmpl w:val="57606F88"/>
    <w:styleLink w:val="List-Protokoll-WS"/>
    <w:lvl w:ilvl="0">
      <w:start w:val="1"/>
      <w:numFmt w:val="decimal"/>
      <w:pStyle w:val="Protokoll1WS"/>
      <w:lvlText w:val="%1."/>
      <w:lvlJc w:val="left"/>
      <w:pPr>
        <w:tabs>
          <w:tab w:val="num" w:pos="357"/>
        </w:tabs>
        <w:ind w:left="357" w:hanging="357"/>
      </w:pPr>
      <w:rPr>
        <w:rFonts w:hint="default"/>
      </w:rPr>
    </w:lvl>
    <w:lvl w:ilvl="1">
      <w:start w:val="1"/>
      <w:numFmt w:val="decimal"/>
      <w:pStyle w:val="Protokoll2WS"/>
      <w:lvlText w:val="%1.%2"/>
      <w:lvlJc w:val="left"/>
      <w:pPr>
        <w:tabs>
          <w:tab w:val="num" w:pos="720"/>
        </w:tabs>
        <w:ind w:left="720" w:hanging="720"/>
      </w:pPr>
      <w:rPr>
        <w:rFonts w:hint="default"/>
      </w:rPr>
    </w:lvl>
    <w:lvl w:ilvl="2">
      <w:start w:val="1"/>
      <w:numFmt w:val="decimal"/>
      <w:pStyle w:val="Protokoll3WS"/>
      <w:lvlText w:val="%1.%2.%3"/>
      <w:lvlJc w:val="left"/>
      <w:pPr>
        <w:tabs>
          <w:tab w:val="num" w:pos="720"/>
        </w:tabs>
        <w:ind w:left="720" w:hanging="720"/>
      </w:pPr>
      <w:rPr>
        <w:rFonts w:hint="default"/>
      </w:rPr>
    </w:lvl>
    <w:lvl w:ilvl="3">
      <w:start w:val="1"/>
      <w:numFmt w:val="decimal"/>
      <w:pStyle w:val="Protokoll4WS"/>
      <w:lvlText w:val="%1.%2.%3.%4"/>
      <w:lvlJc w:val="left"/>
      <w:pPr>
        <w:tabs>
          <w:tab w:val="num" w:pos="1077"/>
        </w:tabs>
        <w:ind w:left="1077" w:hanging="1077"/>
      </w:pPr>
      <w:rPr>
        <w:rFonts w:hint="default"/>
      </w:rPr>
    </w:lvl>
    <w:lvl w:ilvl="4">
      <w:start w:val="1"/>
      <w:numFmt w:val="decimal"/>
      <w:pStyle w:val="Protokoll5WS"/>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797"/>
        </w:tabs>
        <w:ind w:left="1797" w:hanging="1797"/>
      </w:pPr>
      <w:rPr>
        <w:rFonts w:hint="default"/>
      </w:rPr>
    </w:lvl>
    <w:lvl w:ilvl="7">
      <w:start w:val="1"/>
      <w:numFmt w:val="decimal"/>
      <w:lvlText w:val="%1.%2.%3.%4.%5.%6.%7.%8"/>
      <w:lvlJc w:val="left"/>
      <w:pPr>
        <w:tabs>
          <w:tab w:val="num" w:pos="1797"/>
        </w:tabs>
        <w:ind w:left="1797" w:hanging="1797"/>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34F21C0"/>
    <w:multiLevelType w:val="hybridMultilevel"/>
    <w:tmpl w:val="E4621B68"/>
    <w:lvl w:ilvl="0" w:tplc="D4345004">
      <w:start w:val="1"/>
      <w:numFmt w:val="bullet"/>
      <w:lvlText w:val="-"/>
      <w:lvlJc w:val="left"/>
      <w:pPr>
        <w:tabs>
          <w:tab w:val="num" w:pos="1069"/>
        </w:tabs>
        <w:ind w:left="1069" w:hanging="360"/>
      </w:pPr>
      <w:rPr>
        <w:rFonts w:ascii="Arial" w:hAnsi="Arial" w:hint="default"/>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373B1FBF"/>
    <w:multiLevelType w:val="hybridMultilevel"/>
    <w:tmpl w:val="191457EC"/>
    <w:lvl w:ilvl="0" w:tplc="22206658">
      <w:start w:val="9001"/>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89E4E4E"/>
    <w:multiLevelType w:val="multilevel"/>
    <w:tmpl w:val="220EE542"/>
    <w:styleLink w:val="List-Number"/>
    <w:lvl w:ilvl="0">
      <w:start w:val="1"/>
      <w:numFmt w:val="decimal"/>
      <w:pStyle w:val="Listennummer"/>
      <w:lvlText w:val="%1."/>
      <w:lvlJc w:val="left"/>
      <w:pPr>
        <w:tabs>
          <w:tab w:val="num" w:pos="357"/>
        </w:tabs>
        <w:ind w:left="357" w:hanging="357"/>
      </w:pPr>
      <w:rPr>
        <w:rFonts w:hint="default"/>
      </w:rPr>
    </w:lvl>
    <w:lvl w:ilvl="1">
      <w:start w:val="1"/>
      <w:numFmt w:val="decimal"/>
      <w:pStyle w:val="Listennummer2"/>
      <w:lvlText w:val="%2."/>
      <w:lvlJc w:val="left"/>
      <w:pPr>
        <w:tabs>
          <w:tab w:val="num" w:pos="720"/>
        </w:tabs>
        <w:ind w:left="720" w:hanging="363"/>
      </w:pPr>
      <w:rPr>
        <w:rFonts w:hint="default"/>
      </w:rPr>
    </w:lvl>
    <w:lvl w:ilvl="2">
      <w:start w:val="1"/>
      <w:numFmt w:val="decimal"/>
      <w:pStyle w:val="Listennummer3"/>
      <w:lvlText w:val="%3."/>
      <w:lvlJc w:val="left"/>
      <w:pPr>
        <w:tabs>
          <w:tab w:val="num" w:pos="1077"/>
        </w:tabs>
        <w:ind w:left="1077" w:hanging="357"/>
      </w:pPr>
      <w:rPr>
        <w:rFonts w:hint="default"/>
      </w:rPr>
    </w:lvl>
    <w:lvl w:ilvl="3">
      <w:start w:val="1"/>
      <w:numFmt w:val="decimal"/>
      <w:pStyle w:val="Listennummer4"/>
      <w:lvlText w:val="%4."/>
      <w:lvlJc w:val="left"/>
      <w:pPr>
        <w:tabs>
          <w:tab w:val="num" w:pos="1440"/>
        </w:tabs>
        <w:ind w:left="1440" w:hanging="363"/>
      </w:pPr>
      <w:rPr>
        <w:rFonts w:hint="default"/>
      </w:rPr>
    </w:lvl>
    <w:lvl w:ilvl="4">
      <w:start w:val="1"/>
      <w:numFmt w:val="decimal"/>
      <w:pStyle w:val="Listennummer5"/>
      <w:lvlText w:val="%5."/>
      <w:lvlJc w:val="left"/>
      <w:pPr>
        <w:tabs>
          <w:tab w:val="num" w:pos="1797"/>
        </w:tabs>
        <w:ind w:left="1797" w:hanging="357"/>
      </w:pPr>
      <w:rPr>
        <w:rFonts w:hint="default"/>
      </w:rPr>
    </w:lvl>
    <w:lvl w:ilvl="5">
      <w:start w:val="1"/>
      <w:numFmt w:val="decimal"/>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decimal"/>
      <w:lvlText w:val="%8."/>
      <w:lvlJc w:val="left"/>
      <w:pPr>
        <w:tabs>
          <w:tab w:val="num" w:pos="2880"/>
        </w:tabs>
        <w:ind w:left="2880" w:hanging="363"/>
      </w:pPr>
      <w:rPr>
        <w:rFonts w:hint="default"/>
      </w:rPr>
    </w:lvl>
    <w:lvl w:ilvl="8">
      <w:start w:val="1"/>
      <w:numFmt w:val="decimal"/>
      <w:lvlText w:val="%9."/>
      <w:lvlJc w:val="left"/>
      <w:pPr>
        <w:tabs>
          <w:tab w:val="num" w:pos="3238"/>
        </w:tabs>
        <w:ind w:left="3238" w:hanging="358"/>
      </w:pPr>
      <w:rPr>
        <w:rFonts w:hint="default"/>
      </w:rPr>
    </w:lvl>
  </w:abstractNum>
  <w:abstractNum w:abstractNumId="16" w15:restartNumberingAfterBreak="0">
    <w:nsid w:val="3A3262CF"/>
    <w:multiLevelType w:val="multilevel"/>
    <w:tmpl w:val="3CEED182"/>
    <w:styleLink w:val="List-Bulletpoint-Bullet-WS"/>
    <w:lvl w:ilvl="0">
      <w:start w:val="1"/>
      <w:numFmt w:val="bullet"/>
      <w:lvlText w:val="&gt;"/>
      <w:lvlJc w:val="left"/>
      <w:pPr>
        <w:ind w:left="360" w:hanging="360"/>
      </w:pPr>
      <w:rPr>
        <w:rFonts w:ascii="Arial" w:hAnsi="Arial" w:hint="default"/>
        <w:color w:val="auto"/>
      </w:rPr>
    </w:lvl>
    <w:lvl w:ilvl="1">
      <w:start w:val="1"/>
      <w:numFmt w:val="bullet"/>
      <w:lvlText w:val="&gt;"/>
      <w:lvlJc w:val="left"/>
      <w:pPr>
        <w:ind w:left="720" w:hanging="360"/>
      </w:pPr>
      <w:rPr>
        <w:rFonts w:ascii="Arial" w:hAnsi="Arial" w:hint="default"/>
        <w:color w:val="auto"/>
      </w:rPr>
    </w:lvl>
    <w:lvl w:ilvl="2">
      <w:start w:val="1"/>
      <w:numFmt w:val="bullet"/>
      <w:lvlText w:val="&gt;"/>
      <w:lvlJc w:val="left"/>
      <w:pPr>
        <w:ind w:left="1080" w:hanging="360"/>
      </w:pPr>
      <w:rPr>
        <w:rFonts w:ascii="Arial" w:hAnsi="Arial" w:hint="default"/>
        <w:color w:val="auto"/>
      </w:rPr>
    </w:lvl>
    <w:lvl w:ilvl="3">
      <w:start w:val="1"/>
      <w:numFmt w:val="bullet"/>
      <w:lvlText w:val="&gt;"/>
      <w:lvlJc w:val="left"/>
      <w:pPr>
        <w:ind w:left="1440" w:hanging="360"/>
      </w:pPr>
      <w:rPr>
        <w:rFonts w:ascii="Arial" w:hAnsi="Arial" w:hint="default"/>
        <w:color w:val="auto"/>
      </w:rPr>
    </w:lvl>
    <w:lvl w:ilvl="4">
      <w:start w:val="1"/>
      <w:numFmt w:val="bullet"/>
      <w:lvlText w:val="&gt;"/>
      <w:lvlJc w:val="left"/>
      <w:pPr>
        <w:ind w:left="1800" w:hanging="360"/>
      </w:pPr>
      <w:rPr>
        <w:rFonts w:ascii="Arial" w:hAnsi="Arial" w:hint="default"/>
        <w:color w:val="auto"/>
      </w:rPr>
    </w:lvl>
    <w:lvl w:ilvl="5">
      <w:start w:val="1"/>
      <w:numFmt w:val="bullet"/>
      <w:lvlText w:val="&gt;"/>
      <w:lvlJc w:val="left"/>
      <w:pPr>
        <w:ind w:left="2160" w:hanging="360"/>
      </w:pPr>
      <w:rPr>
        <w:rFonts w:ascii="Arial" w:hAnsi="Arial" w:hint="default"/>
        <w:color w:val="auto"/>
      </w:rPr>
    </w:lvl>
    <w:lvl w:ilvl="6">
      <w:start w:val="1"/>
      <w:numFmt w:val="bullet"/>
      <w:lvlText w:val="&gt;"/>
      <w:lvlJc w:val="left"/>
      <w:pPr>
        <w:ind w:left="2520" w:hanging="360"/>
      </w:pPr>
      <w:rPr>
        <w:rFonts w:ascii="Arial" w:hAnsi="Arial" w:hint="default"/>
        <w:color w:val="auto"/>
      </w:rPr>
    </w:lvl>
    <w:lvl w:ilvl="7">
      <w:start w:val="1"/>
      <w:numFmt w:val="bullet"/>
      <w:lvlText w:val="&gt;"/>
      <w:lvlJc w:val="left"/>
      <w:pPr>
        <w:ind w:left="2880" w:hanging="360"/>
      </w:pPr>
      <w:rPr>
        <w:rFonts w:ascii="Arial" w:hAnsi="Arial" w:hint="default"/>
        <w:color w:val="auto"/>
      </w:rPr>
    </w:lvl>
    <w:lvl w:ilvl="8">
      <w:start w:val="1"/>
      <w:numFmt w:val="bullet"/>
      <w:lvlText w:val="&gt;"/>
      <w:lvlJc w:val="left"/>
      <w:pPr>
        <w:ind w:left="3240" w:hanging="360"/>
      </w:pPr>
      <w:rPr>
        <w:rFonts w:ascii="Arial" w:hAnsi="Arial" w:hint="default"/>
        <w:color w:val="auto"/>
      </w:rPr>
    </w:lvl>
  </w:abstractNum>
  <w:abstractNum w:abstractNumId="17" w15:restartNumberingAfterBreak="0">
    <w:nsid w:val="3CF3642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F3792D"/>
    <w:multiLevelType w:val="multilevel"/>
    <w:tmpl w:val="4560DE54"/>
    <w:styleLink w:val="List-Heading-Blanco-WS"/>
    <w:lvl w:ilvl="0">
      <w:start w:val="1"/>
      <w:numFmt w:val="none"/>
      <w:pStyle w:val="berschrift1BlancoWS"/>
      <w:lvlText w:val="%1"/>
      <w:lvlJc w:val="left"/>
      <w:pPr>
        <w:tabs>
          <w:tab w:val="num" w:pos="0"/>
        </w:tabs>
        <w:ind w:left="0" w:firstLine="0"/>
      </w:pPr>
      <w:rPr>
        <w:rFonts w:hint="default"/>
      </w:rPr>
    </w:lvl>
    <w:lvl w:ilvl="1">
      <w:start w:val="1"/>
      <w:numFmt w:val="none"/>
      <w:pStyle w:val="berschrift2BlancoWS"/>
      <w:lvlText w:val="%2"/>
      <w:lvlJc w:val="left"/>
      <w:pPr>
        <w:tabs>
          <w:tab w:val="num" w:pos="0"/>
        </w:tabs>
        <w:ind w:left="0" w:firstLine="0"/>
      </w:pPr>
      <w:rPr>
        <w:rFonts w:hint="default"/>
      </w:rPr>
    </w:lvl>
    <w:lvl w:ilvl="2">
      <w:start w:val="1"/>
      <w:numFmt w:val="none"/>
      <w:pStyle w:val="berschrift3BlancoWS"/>
      <w:lvlText w:val="%3"/>
      <w:lvlJc w:val="left"/>
      <w:pPr>
        <w:tabs>
          <w:tab w:val="num" w:pos="0"/>
        </w:tabs>
        <w:ind w:left="0" w:firstLine="0"/>
      </w:pPr>
      <w:rPr>
        <w:rFonts w:hint="default"/>
      </w:rPr>
    </w:lvl>
    <w:lvl w:ilvl="3">
      <w:start w:val="1"/>
      <w:numFmt w:val="none"/>
      <w:pStyle w:val="berschrift4BlancoWS"/>
      <w:lvlText w:val=""/>
      <w:lvlJc w:val="left"/>
      <w:pPr>
        <w:tabs>
          <w:tab w:val="num" w:pos="0"/>
        </w:tabs>
        <w:ind w:left="0" w:firstLine="0"/>
      </w:pPr>
      <w:rPr>
        <w:rFonts w:hint="default"/>
      </w:rPr>
    </w:lvl>
    <w:lvl w:ilvl="4">
      <w:start w:val="1"/>
      <w:numFmt w:val="none"/>
      <w:pStyle w:val="berschrift5BlancoWS"/>
      <w:lvlText w:val=""/>
      <w:lvlJc w:val="left"/>
      <w:pPr>
        <w:tabs>
          <w:tab w:val="num" w:pos="0"/>
        </w:tabs>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9" w15:restartNumberingAfterBreak="0">
    <w:nsid w:val="3D2A2CA5"/>
    <w:multiLevelType w:val="hybridMultilevel"/>
    <w:tmpl w:val="F3721D06"/>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20" w15:restartNumberingAfterBreak="0">
    <w:nsid w:val="4F7D3741"/>
    <w:multiLevelType w:val="multilevel"/>
    <w:tmpl w:val="889E97D2"/>
    <w:styleLink w:val="Small-List-WS"/>
    <w:lvl w:ilvl="0">
      <w:start w:val="1"/>
      <w:numFmt w:val="bullet"/>
      <w:pStyle w:val="Small-List1dashWS"/>
      <w:lvlText w:val=""/>
      <w:lvlJc w:val="left"/>
      <w:pPr>
        <w:ind w:left="198" w:hanging="198"/>
      </w:pPr>
      <w:rPr>
        <w:rFonts w:ascii="Symbol" w:hAnsi="Symbol" w:hint="default"/>
        <w:color w:val="auto"/>
      </w:rPr>
    </w:lvl>
    <w:lvl w:ilvl="1">
      <w:start w:val="1"/>
      <w:numFmt w:val="decimal"/>
      <w:pStyle w:val="Small-List2numberWS"/>
      <w:lvlText w:val="%2."/>
      <w:lvlJc w:val="left"/>
      <w:pPr>
        <w:ind w:left="198" w:hanging="198"/>
      </w:pPr>
      <w:rPr>
        <w:rFonts w:hint="default"/>
      </w:rPr>
    </w:lvl>
    <w:lvl w:ilvl="2">
      <w:start w:val="1"/>
      <w:numFmt w:val="lowerLetter"/>
      <w:lvlRestart w:val="1"/>
      <w:pStyle w:val="Small-List3letterWS"/>
      <w:lvlText w:val="%3)"/>
      <w:lvlJc w:val="left"/>
      <w:pPr>
        <w:ind w:left="198" w:hanging="198"/>
      </w:pPr>
      <w:rPr>
        <w:rFonts w:hint="default"/>
      </w:rPr>
    </w:lvl>
    <w:lvl w:ilvl="3">
      <w:start w:val="1"/>
      <w:numFmt w:val="bullet"/>
      <w:lvlRestart w:val="1"/>
      <w:pStyle w:val="Small-List4asteriskWS"/>
      <w:lvlText w:val="*"/>
      <w:lvlJc w:val="left"/>
      <w:pPr>
        <w:ind w:left="198" w:hanging="198"/>
      </w:pPr>
      <w:rPr>
        <w:rFonts w:ascii="Courier New" w:hAnsi="Courier New" w:hint="default"/>
        <w:color w:val="auto"/>
      </w:rPr>
    </w:lvl>
    <w:lvl w:ilvl="4">
      <w:start w:val="1"/>
      <w:numFmt w:val="decimal"/>
      <w:lvlRestart w:val="1"/>
      <w:pStyle w:val="Small-List5numbersuperscriptWS"/>
      <w:lvlText w:val="%5"/>
      <w:lvlJc w:val="left"/>
      <w:pPr>
        <w:ind w:left="198" w:hanging="198"/>
      </w:pPr>
      <w:rPr>
        <w:rFonts w:hint="default"/>
        <w:vertAlign w:val="superscript"/>
      </w:rPr>
    </w:lvl>
    <w:lvl w:ilvl="5">
      <w:start w:val="1"/>
      <w:numFmt w:val="decimal"/>
      <w:lvlRestart w:val="1"/>
      <w:pStyle w:val="Small-List6numberexpandedWS"/>
      <w:lvlText w:val="%6."/>
      <w:lvlJc w:val="left"/>
      <w:pPr>
        <w:ind w:left="284" w:hanging="284"/>
      </w:pPr>
      <w:rPr>
        <w:rFonts w:hint="default"/>
      </w:rPr>
    </w:lvl>
    <w:lvl w:ilvl="6">
      <w:start w:val="1"/>
      <w:numFmt w:val="bullet"/>
      <w:lvlRestart w:val="1"/>
      <w:pStyle w:val="Small-List7bulletWS"/>
      <w:lvlText w:val=""/>
      <w:lvlJc w:val="left"/>
      <w:pPr>
        <w:ind w:left="198" w:hanging="198"/>
      </w:pPr>
      <w:rPr>
        <w:rFonts w:ascii="Symbol" w:hAnsi="Symbol" w:hint="default"/>
      </w:rPr>
    </w:lvl>
    <w:lvl w:ilvl="7">
      <w:start w:val="1"/>
      <w:numFmt w:val="lowerRoman"/>
      <w:lvlRestart w:val="1"/>
      <w:pStyle w:val="Small-List8romanWS"/>
      <w:lvlText w:val="%8"/>
      <w:lvlJc w:val="left"/>
      <w:pPr>
        <w:ind w:left="198" w:hanging="198"/>
      </w:pPr>
      <w:rPr>
        <w:rFonts w:hint="default"/>
      </w:rPr>
    </w:lvl>
    <w:lvl w:ilvl="8">
      <w:start w:val="1"/>
      <w:numFmt w:val="upperLetter"/>
      <w:lvlRestart w:val="1"/>
      <w:pStyle w:val="Small-List9uppercaseWS"/>
      <w:lvlText w:val="%9"/>
      <w:lvlJc w:val="left"/>
      <w:pPr>
        <w:ind w:left="198" w:hanging="198"/>
      </w:pPr>
      <w:rPr>
        <w:rFonts w:hint="default"/>
      </w:rPr>
    </w:lvl>
  </w:abstractNum>
  <w:abstractNum w:abstractNumId="21" w15:restartNumberingAfterBreak="0">
    <w:nsid w:val="54DE0596"/>
    <w:multiLevelType w:val="multilevel"/>
    <w:tmpl w:val="4560DE54"/>
    <w:numStyleLink w:val="List-Heading-Blanco-WS"/>
  </w:abstractNum>
  <w:abstractNum w:abstractNumId="22" w15:restartNumberingAfterBreak="0">
    <w:nsid w:val="59584C30"/>
    <w:multiLevelType w:val="multilevel"/>
    <w:tmpl w:val="D602A0D0"/>
    <w:styleLink w:val="List-Heading-WS"/>
    <w:lvl w:ilvl="0">
      <w:start w:val="1"/>
      <w:numFmt w:val="decimal"/>
      <w:pStyle w:val="berschrift1"/>
      <w:lvlText w:val="%1"/>
      <w:lvlJc w:val="left"/>
      <w:pPr>
        <w:tabs>
          <w:tab w:val="num" w:pos="720"/>
        </w:tabs>
        <w:ind w:left="720" w:hanging="720"/>
      </w:pPr>
      <w:rPr>
        <w:rFonts w:hint="default"/>
      </w:rPr>
    </w:lvl>
    <w:lvl w:ilvl="1">
      <w:start w:val="1"/>
      <w:numFmt w:val="decimal"/>
      <w:pStyle w:val="berschrift2"/>
      <w:lvlText w:val="%1.%2"/>
      <w:lvlJc w:val="left"/>
      <w:pPr>
        <w:tabs>
          <w:tab w:val="num" w:pos="720"/>
        </w:tabs>
        <w:ind w:left="720" w:hanging="720"/>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1077"/>
        </w:tabs>
        <w:ind w:left="1077" w:hanging="1077"/>
      </w:pPr>
      <w:rPr>
        <w:rFonts w:hint="default"/>
      </w:rPr>
    </w:lvl>
    <w:lvl w:ilvl="4">
      <w:start w:val="1"/>
      <w:numFmt w:val="decimal"/>
      <w:pStyle w:val="berschrift5"/>
      <w:lvlText w:val="%1.%2.%3.%4.%5"/>
      <w:lvlJc w:val="left"/>
      <w:pPr>
        <w:tabs>
          <w:tab w:val="num" w:pos="1247"/>
        </w:tabs>
        <w:ind w:left="1247" w:hanging="1247"/>
      </w:pPr>
      <w:rPr>
        <w:rFonts w:hint="default"/>
      </w:rPr>
    </w:lvl>
    <w:lvl w:ilvl="5">
      <w:start w:val="1"/>
      <w:numFmt w:val="decimal"/>
      <w:pStyle w:val="berschrift6"/>
      <w:lvlText w:val="%1.%2.%3.%4.%5.%6"/>
      <w:lvlJc w:val="left"/>
      <w:pPr>
        <w:tabs>
          <w:tab w:val="num" w:pos="1440"/>
        </w:tabs>
        <w:ind w:left="1440" w:hanging="1440"/>
      </w:pPr>
      <w:rPr>
        <w:rFonts w:hint="default"/>
      </w:rPr>
    </w:lvl>
    <w:lvl w:ilvl="6">
      <w:start w:val="1"/>
      <w:numFmt w:val="decimal"/>
      <w:pStyle w:val="berschrift7"/>
      <w:lvlText w:val="%1.%2.%3.%4.%5.%6.%7"/>
      <w:lvlJc w:val="left"/>
      <w:pPr>
        <w:tabs>
          <w:tab w:val="num" w:pos="1616"/>
        </w:tabs>
        <w:ind w:left="1616" w:hanging="1616"/>
      </w:pPr>
      <w:rPr>
        <w:rFonts w:hint="default"/>
      </w:rPr>
    </w:lvl>
    <w:lvl w:ilvl="7">
      <w:start w:val="1"/>
      <w:numFmt w:val="decimal"/>
      <w:pStyle w:val="berschrift8"/>
      <w:lvlText w:val="%1.%2.%3.%4.%5.%6.%7.%8"/>
      <w:lvlJc w:val="left"/>
      <w:pPr>
        <w:tabs>
          <w:tab w:val="num" w:pos="1797"/>
        </w:tabs>
        <w:ind w:left="1797" w:hanging="1797"/>
      </w:pPr>
      <w:rPr>
        <w:rFonts w:hint="default"/>
      </w:rPr>
    </w:lvl>
    <w:lvl w:ilvl="8">
      <w:start w:val="1"/>
      <w:numFmt w:val="decimal"/>
      <w:pStyle w:val="berschrift9"/>
      <w:lvlText w:val="%1.%2.%3.%4.%5.%6.%7.%8.%9"/>
      <w:lvlJc w:val="left"/>
      <w:pPr>
        <w:tabs>
          <w:tab w:val="num" w:pos="1985"/>
        </w:tabs>
        <w:ind w:left="1985" w:hanging="1985"/>
      </w:pPr>
      <w:rPr>
        <w:rFonts w:hint="default"/>
      </w:rPr>
    </w:lvl>
  </w:abstractNum>
  <w:abstractNum w:abstractNumId="23" w15:restartNumberingAfterBreak="0">
    <w:nsid w:val="5EC02F23"/>
    <w:multiLevelType w:val="hybridMultilevel"/>
    <w:tmpl w:val="0720AEA4"/>
    <w:lvl w:ilvl="0" w:tplc="68E24024">
      <w:start w:val="1"/>
      <w:numFmt w:val="bullet"/>
      <w:pStyle w:val="WS-Letter12AttachmentCopyBullet"/>
      <w:lvlText w:val="‒"/>
      <w:lvlJc w:val="left"/>
      <w:pPr>
        <w:ind w:left="360" w:hanging="360"/>
      </w:pPr>
      <w:rPr>
        <w:rFonts w:ascii="Arial" w:hAnsi="Arial" w:hint="default"/>
      </w:rPr>
    </w:lvl>
    <w:lvl w:ilvl="1" w:tplc="DD966122">
      <w:start w:val="1"/>
      <w:numFmt w:val="bullet"/>
      <w:lvlText w:val="o"/>
      <w:lvlJc w:val="left"/>
      <w:pPr>
        <w:ind w:left="1440" w:hanging="360"/>
      </w:pPr>
      <w:rPr>
        <w:rFonts w:ascii="Courier New" w:hAnsi="Courier New" w:cs="Courier New" w:hint="default"/>
      </w:rPr>
    </w:lvl>
    <w:lvl w:ilvl="2" w:tplc="EB967F96" w:tentative="1">
      <w:start w:val="1"/>
      <w:numFmt w:val="bullet"/>
      <w:lvlText w:val=""/>
      <w:lvlJc w:val="left"/>
      <w:pPr>
        <w:ind w:left="2160" w:hanging="360"/>
      </w:pPr>
      <w:rPr>
        <w:rFonts w:ascii="Wingdings" w:hAnsi="Wingdings" w:hint="default"/>
      </w:rPr>
    </w:lvl>
    <w:lvl w:ilvl="3" w:tplc="3146A5FA" w:tentative="1">
      <w:start w:val="1"/>
      <w:numFmt w:val="bullet"/>
      <w:lvlText w:val=""/>
      <w:lvlJc w:val="left"/>
      <w:pPr>
        <w:ind w:left="2880" w:hanging="360"/>
      </w:pPr>
      <w:rPr>
        <w:rFonts w:ascii="Symbol" w:hAnsi="Symbol" w:hint="default"/>
      </w:rPr>
    </w:lvl>
    <w:lvl w:ilvl="4" w:tplc="064E2354" w:tentative="1">
      <w:start w:val="1"/>
      <w:numFmt w:val="bullet"/>
      <w:lvlText w:val="o"/>
      <w:lvlJc w:val="left"/>
      <w:pPr>
        <w:ind w:left="3600" w:hanging="360"/>
      </w:pPr>
      <w:rPr>
        <w:rFonts w:ascii="Courier New" w:hAnsi="Courier New" w:cs="Courier New" w:hint="default"/>
      </w:rPr>
    </w:lvl>
    <w:lvl w:ilvl="5" w:tplc="D0AAB382" w:tentative="1">
      <w:start w:val="1"/>
      <w:numFmt w:val="bullet"/>
      <w:lvlText w:val=""/>
      <w:lvlJc w:val="left"/>
      <w:pPr>
        <w:ind w:left="4320" w:hanging="360"/>
      </w:pPr>
      <w:rPr>
        <w:rFonts w:ascii="Wingdings" w:hAnsi="Wingdings" w:hint="default"/>
      </w:rPr>
    </w:lvl>
    <w:lvl w:ilvl="6" w:tplc="F8683192" w:tentative="1">
      <w:start w:val="1"/>
      <w:numFmt w:val="bullet"/>
      <w:lvlText w:val=""/>
      <w:lvlJc w:val="left"/>
      <w:pPr>
        <w:ind w:left="5040" w:hanging="360"/>
      </w:pPr>
      <w:rPr>
        <w:rFonts w:ascii="Symbol" w:hAnsi="Symbol" w:hint="default"/>
      </w:rPr>
    </w:lvl>
    <w:lvl w:ilvl="7" w:tplc="1436CA0C" w:tentative="1">
      <w:start w:val="1"/>
      <w:numFmt w:val="bullet"/>
      <w:lvlText w:val="o"/>
      <w:lvlJc w:val="left"/>
      <w:pPr>
        <w:ind w:left="5760" w:hanging="360"/>
      </w:pPr>
      <w:rPr>
        <w:rFonts w:ascii="Courier New" w:hAnsi="Courier New" w:cs="Courier New" w:hint="default"/>
      </w:rPr>
    </w:lvl>
    <w:lvl w:ilvl="8" w:tplc="C7EA0AE2" w:tentative="1">
      <w:start w:val="1"/>
      <w:numFmt w:val="bullet"/>
      <w:lvlText w:val=""/>
      <w:lvlJc w:val="left"/>
      <w:pPr>
        <w:ind w:left="6480" w:hanging="360"/>
      </w:pPr>
      <w:rPr>
        <w:rFonts w:ascii="Wingdings" w:hAnsi="Wingdings" w:hint="default"/>
      </w:rPr>
    </w:lvl>
  </w:abstractNum>
  <w:abstractNum w:abstractNumId="24" w15:restartNumberingAfterBreak="0">
    <w:nsid w:val="623311F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94243FA"/>
    <w:multiLevelType w:val="multilevel"/>
    <w:tmpl w:val="96023BBA"/>
    <w:numStyleLink w:val="ArtikelAbschnitt"/>
  </w:abstractNum>
  <w:abstractNum w:abstractNumId="26" w15:restartNumberingAfterBreak="0">
    <w:nsid w:val="6B585C87"/>
    <w:multiLevelType w:val="multilevel"/>
    <w:tmpl w:val="85B03B78"/>
    <w:numStyleLink w:val="List-Bullet"/>
  </w:abstractNum>
  <w:abstractNum w:abstractNumId="27" w15:restartNumberingAfterBreak="0">
    <w:nsid w:val="6BFC7D91"/>
    <w:multiLevelType w:val="multilevel"/>
    <w:tmpl w:val="0B86797C"/>
    <w:numStyleLink w:val="List-Bulletpoint-Dash-WS"/>
  </w:abstractNum>
  <w:abstractNum w:abstractNumId="28" w15:restartNumberingAfterBreak="0">
    <w:nsid w:val="6C332B61"/>
    <w:multiLevelType w:val="multilevel"/>
    <w:tmpl w:val="535EBFF2"/>
    <w:numStyleLink w:val="List-Numbering-WS"/>
  </w:abstractNum>
  <w:abstractNum w:abstractNumId="29" w15:restartNumberingAfterBreak="0">
    <w:nsid w:val="6E7F57B2"/>
    <w:multiLevelType w:val="multilevel"/>
    <w:tmpl w:val="57606F88"/>
    <w:numStyleLink w:val="List-Protokoll-WS"/>
  </w:abstractNum>
  <w:abstractNum w:abstractNumId="30" w15:restartNumberingAfterBreak="0">
    <w:nsid w:val="7158024B"/>
    <w:multiLevelType w:val="multilevel"/>
    <w:tmpl w:val="D602A0D0"/>
    <w:numStyleLink w:val="List-Heading-WS"/>
  </w:abstractNum>
  <w:abstractNum w:abstractNumId="31" w15:restartNumberingAfterBreak="0">
    <w:nsid w:val="71E35754"/>
    <w:multiLevelType w:val="multilevel"/>
    <w:tmpl w:val="220EE542"/>
    <w:numStyleLink w:val="List-Number"/>
  </w:abstractNum>
  <w:abstractNum w:abstractNumId="32" w15:restartNumberingAfterBreak="0">
    <w:nsid w:val="73735F35"/>
    <w:multiLevelType w:val="hybridMultilevel"/>
    <w:tmpl w:val="6C685E86"/>
    <w:lvl w:ilvl="0" w:tplc="D4345004">
      <w:start w:val="1"/>
      <w:numFmt w:val="bullet"/>
      <w:lvlText w:val="-"/>
      <w:lvlJc w:val="left"/>
      <w:pPr>
        <w:tabs>
          <w:tab w:val="num" w:pos="1069"/>
        </w:tabs>
        <w:ind w:left="1069" w:hanging="360"/>
      </w:pPr>
      <w:rPr>
        <w:rFonts w:ascii="Arial" w:hAnsi="Arial" w:hint="default"/>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7B1E00B9"/>
    <w:multiLevelType w:val="multilevel"/>
    <w:tmpl w:val="3CEED182"/>
    <w:numStyleLink w:val="List-Bulletpoint-Bullet-WS"/>
  </w:abstractNum>
  <w:num w:numId="1" w16cid:durableId="1136987379">
    <w:abstractNumId w:val="15"/>
  </w:num>
  <w:num w:numId="2" w16cid:durableId="9941461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1637684">
    <w:abstractNumId w:val="7"/>
  </w:num>
  <w:num w:numId="4" w16cid:durableId="1524590185">
    <w:abstractNumId w:val="22"/>
  </w:num>
  <w:num w:numId="5" w16cid:durableId="126240219">
    <w:abstractNumId w:val="10"/>
  </w:num>
  <w:num w:numId="6" w16cid:durableId="2038266795">
    <w:abstractNumId w:val="12"/>
  </w:num>
  <w:num w:numId="7" w16cid:durableId="845753193">
    <w:abstractNumId w:val="11"/>
  </w:num>
  <w:num w:numId="8" w16cid:durableId="1542546972">
    <w:abstractNumId w:val="1"/>
  </w:num>
  <w:num w:numId="9" w16cid:durableId="1109619176">
    <w:abstractNumId w:val="3"/>
  </w:num>
  <w:num w:numId="10" w16cid:durableId="225646471">
    <w:abstractNumId w:val="16"/>
  </w:num>
  <w:num w:numId="11" w16cid:durableId="1734625062">
    <w:abstractNumId w:val="4"/>
  </w:num>
  <w:num w:numId="12" w16cid:durableId="468597549">
    <w:abstractNumId w:val="31"/>
  </w:num>
  <w:num w:numId="13" w16cid:durableId="956790467">
    <w:abstractNumId w:val="6"/>
  </w:num>
  <w:num w:numId="14" w16cid:durableId="684138138">
    <w:abstractNumId w:val="18"/>
  </w:num>
  <w:num w:numId="15" w16cid:durableId="797911895">
    <w:abstractNumId w:val="20"/>
  </w:num>
  <w:num w:numId="16" w16cid:durableId="589193255">
    <w:abstractNumId w:val="23"/>
  </w:num>
  <w:num w:numId="17" w16cid:durableId="1781297073">
    <w:abstractNumId w:val="25"/>
  </w:num>
  <w:num w:numId="18" w16cid:durableId="208231238">
    <w:abstractNumId w:val="33"/>
  </w:num>
  <w:num w:numId="19" w16cid:durableId="366226574">
    <w:abstractNumId w:val="27"/>
  </w:num>
  <w:num w:numId="20" w16cid:durableId="1548879606">
    <w:abstractNumId w:val="21"/>
  </w:num>
  <w:num w:numId="21" w16cid:durableId="1415475553">
    <w:abstractNumId w:val="2"/>
  </w:num>
  <w:num w:numId="22" w16cid:durableId="1565800644">
    <w:abstractNumId w:val="8"/>
  </w:num>
  <w:num w:numId="23" w16cid:durableId="72286923">
    <w:abstractNumId w:val="28"/>
  </w:num>
  <w:num w:numId="24" w16cid:durableId="214506375">
    <w:abstractNumId w:val="29"/>
  </w:num>
  <w:num w:numId="25" w16cid:durableId="800853564">
    <w:abstractNumId w:val="9"/>
  </w:num>
  <w:num w:numId="26" w16cid:durableId="794719793">
    <w:abstractNumId w:val="30"/>
  </w:num>
  <w:num w:numId="27" w16cid:durableId="221528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8690123">
    <w:abstractNumId w:val="26"/>
  </w:num>
  <w:num w:numId="29" w16cid:durableId="1524588770">
    <w:abstractNumId w:val="0"/>
  </w:num>
  <w:num w:numId="30" w16cid:durableId="1951618602">
    <w:abstractNumId w:val="5"/>
  </w:num>
  <w:num w:numId="31" w16cid:durableId="612400257">
    <w:abstractNumId w:val="17"/>
  </w:num>
  <w:num w:numId="32" w16cid:durableId="288166500">
    <w:abstractNumId w:val="24"/>
  </w:num>
  <w:num w:numId="33" w16cid:durableId="160781191">
    <w:abstractNumId w:val="32"/>
  </w:num>
  <w:num w:numId="34" w16cid:durableId="582298455">
    <w:abstractNumId w:val="13"/>
  </w:num>
  <w:num w:numId="35" w16cid:durableId="137385559">
    <w:abstractNumId w:val="19"/>
  </w:num>
  <w:num w:numId="36" w16cid:durableId="52162482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328"/>
    <w:rsid w:val="000038AB"/>
    <w:rsid w:val="00003CA9"/>
    <w:rsid w:val="00003E31"/>
    <w:rsid w:val="00010FB5"/>
    <w:rsid w:val="00011C2D"/>
    <w:rsid w:val="000127A7"/>
    <w:rsid w:val="0001320C"/>
    <w:rsid w:val="0001523E"/>
    <w:rsid w:val="000162B9"/>
    <w:rsid w:val="00016680"/>
    <w:rsid w:val="00016D27"/>
    <w:rsid w:val="00016E03"/>
    <w:rsid w:val="0001753B"/>
    <w:rsid w:val="00022601"/>
    <w:rsid w:val="0002336E"/>
    <w:rsid w:val="00024184"/>
    <w:rsid w:val="0002570E"/>
    <w:rsid w:val="00027649"/>
    <w:rsid w:val="00027FDE"/>
    <w:rsid w:val="00030087"/>
    <w:rsid w:val="00032341"/>
    <w:rsid w:val="00035726"/>
    <w:rsid w:val="00036ABE"/>
    <w:rsid w:val="000421C6"/>
    <w:rsid w:val="0004335D"/>
    <w:rsid w:val="0004436E"/>
    <w:rsid w:val="00044BEB"/>
    <w:rsid w:val="00045F0A"/>
    <w:rsid w:val="000462FA"/>
    <w:rsid w:val="00047634"/>
    <w:rsid w:val="00047A40"/>
    <w:rsid w:val="0005123C"/>
    <w:rsid w:val="0005194A"/>
    <w:rsid w:val="00051B70"/>
    <w:rsid w:val="000531EA"/>
    <w:rsid w:val="00057820"/>
    <w:rsid w:val="00057FF5"/>
    <w:rsid w:val="00060983"/>
    <w:rsid w:val="0006177A"/>
    <w:rsid w:val="00063FBF"/>
    <w:rsid w:val="00065B79"/>
    <w:rsid w:val="00067618"/>
    <w:rsid w:val="000712A3"/>
    <w:rsid w:val="00072296"/>
    <w:rsid w:val="000736D0"/>
    <w:rsid w:val="00073EB4"/>
    <w:rsid w:val="000742A9"/>
    <w:rsid w:val="00074E1F"/>
    <w:rsid w:val="00075DE5"/>
    <w:rsid w:val="000761EA"/>
    <w:rsid w:val="00081358"/>
    <w:rsid w:val="00083C4E"/>
    <w:rsid w:val="00084DFC"/>
    <w:rsid w:val="00085AE7"/>
    <w:rsid w:val="00087119"/>
    <w:rsid w:val="000878D4"/>
    <w:rsid w:val="000978F9"/>
    <w:rsid w:val="000A1790"/>
    <w:rsid w:val="000A2D7B"/>
    <w:rsid w:val="000A3270"/>
    <w:rsid w:val="000A46B5"/>
    <w:rsid w:val="000A7048"/>
    <w:rsid w:val="000A7AAA"/>
    <w:rsid w:val="000B099A"/>
    <w:rsid w:val="000B6725"/>
    <w:rsid w:val="000D304A"/>
    <w:rsid w:val="000D32D2"/>
    <w:rsid w:val="000D7CFF"/>
    <w:rsid w:val="000E12AB"/>
    <w:rsid w:val="000E5351"/>
    <w:rsid w:val="000E5EE5"/>
    <w:rsid w:val="000E64D0"/>
    <w:rsid w:val="000E6EE6"/>
    <w:rsid w:val="000F0CD5"/>
    <w:rsid w:val="000F0DAC"/>
    <w:rsid w:val="000F44AE"/>
    <w:rsid w:val="000F4CE8"/>
    <w:rsid w:val="00100931"/>
    <w:rsid w:val="001047FC"/>
    <w:rsid w:val="00107DB6"/>
    <w:rsid w:val="00111362"/>
    <w:rsid w:val="0011173D"/>
    <w:rsid w:val="001117D9"/>
    <w:rsid w:val="001122A4"/>
    <w:rsid w:val="0011433C"/>
    <w:rsid w:val="00114601"/>
    <w:rsid w:val="00114E52"/>
    <w:rsid w:val="00117CD4"/>
    <w:rsid w:val="00127666"/>
    <w:rsid w:val="00134B6B"/>
    <w:rsid w:val="001353A8"/>
    <w:rsid w:val="0013593E"/>
    <w:rsid w:val="00136C9C"/>
    <w:rsid w:val="001378B5"/>
    <w:rsid w:val="00140BDD"/>
    <w:rsid w:val="0014148B"/>
    <w:rsid w:val="0014188F"/>
    <w:rsid w:val="00143277"/>
    <w:rsid w:val="001463CB"/>
    <w:rsid w:val="00146DB5"/>
    <w:rsid w:val="00150227"/>
    <w:rsid w:val="001511B3"/>
    <w:rsid w:val="00151FC4"/>
    <w:rsid w:val="0015299E"/>
    <w:rsid w:val="001539B5"/>
    <w:rsid w:val="00153F05"/>
    <w:rsid w:val="0015404C"/>
    <w:rsid w:val="001602D2"/>
    <w:rsid w:val="001606B9"/>
    <w:rsid w:val="00162700"/>
    <w:rsid w:val="001631F6"/>
    <w:rsid w:val="00163601"/>
    <w:rsid w:val="0016442F"/>
    <w:rsid w:val="00165710"/>
    <w:rsid w:val="0016688B"/>
    <w:rsid w:val="00167306"/>
    <w:rsid w:val="0017226C"/>
    <w:rsid w:val="00172E60"/>
    <w:rsid w:val="001733E3"/>
    <w:rsid w:val="001741CC"/>
    <w:rsid w:val="00175EBE"/>
    <w:rsid w:val="00183388"/>
    <w:rsid w:val="00186490"/>
    <w:rsid w:val="00186E06"/>
    <w:rsid w:val="00192970"/>
    <w:rsid w:val="00193450"/>
    <w:rsid w:val="001973D0"/>
    <w:rsid w:val="001A40E0"/>
    <w:rsid w:val="001A6BF7"/>
    <w:rsid w:val="001A6C11"/>
    <w:rsid w:val="001A723D"/>
    <w:rsid w:val="001C153E"/>
    <w:rsid w:val="001C43C8"/>
    <w:rsid w:val="001C4EAE"/>
    <w:rsid w:val="001C7033"/>
    <w:rsid w:val="001D364C"/>
    <w:rsid w:val="001D4911"/>
    <w:rsid w:val="001D5B63"/>
    <w:rsid w:val="001D692E"/>
    <w:rsid w:val="001E295E"/>
    <w:rsid w:val="001E3903"/>
    <w:rsid w:val="001E4AF6"/>
    <w:rsid w:val="001F380B"/>
    <w:rsid w:val="001F5531"/>
    <w:rsid w:val="001F5AED"/>
    <w:rsid w:val="001F5B03"/>
    <w:rsid w:val="001F5EFF"/>
    <w:rsid w:val="002050BB"/>
    <w:rsid w:val="00212357"/>
    <w:rsid w:val="002134FE"/>
    <w:rsid w:val="00215409"/>
    <w:rsid w:val="0022012F"/>
    <w:rsid w:val="00225544"/>
    <w:rsid w:val="00230534"/>
    <w:rsid w:val="002349BF"/>
    <w:rsid w:val="0023535F"/>
    <w:rsid w:val="0023652F"/>
    <w:rsid w:val="00241C10"/>
    <w:rsid w:val="002462E8"/>
    <w:rsid w:val="002474C6"/>
    <w:rsid w:val="00253A26"/>
    <w:rsid w:val="002541A3"/>
    <w:rsid w:val="00255954"/>
    <w:rsid w:val="002568B5"/>
    <w:rsid w:val="002669E6"/>
    <w:rsid w:val="0027064F"/>
    <w:rsid w:val="002725A2"/>
    <w:rsid w:val="00274FD2"/>
    <w:rsid w:val="00275BE4"/>
    <w:rsid w:val="00277FA9"/>
    <w:rsid w:val="00283C9A"/>
    <w:rsid w:val="00286AFD"/>
    <w:rsid w:val="00287A4E"/>
    <w:rsid w:val="002919CF"/>
    <w:rsid w:val="00293291"/>
    <w:rsid w:val="00294E8F"/>
    <w:rsid w:val="002952F9"/>
    <w:rsid w:val="00297BC9"/>
    <w:rsid w:val="002A05DB"/>
    <w:rsid w:val="002A1569"/>
    <w:rsid w:val="002A2172"/>
    <w:rsid w:val="002A567D"/>
    <w:rsid w:val="002A59DA"/>
    <w:rsid w:val="002A6432"/>
    <w:rsid w:val="002B40AA"/>
    <w:rsid w:val="002B5C01"/>
    <w:rsid w:val="002B7544"/>
    <w:rsid w:val="002C7239"/>
    <w:rsid w:val="002D10E3"/>
    <w:rsid w:val="002D2E2A"/>
    <w:rsid w:val="002D4CBC"/>
    <w:rsid w:val="002D5603"/>
    <w:rsid w:val="002D7E73"/>
    <w:rsid w:val="002E1150"/>
    <w:rsid w:val="002E11B0"/>
    <w:rsid w:val="002E2934"/>
    <w:rsid w:val="002E3444"/>
    <w:rsid w:val="002E3CAB"/>
    <w:rsid w:val="002E4458"/>
    <w:rsid w:val="002E49D6"/>
    <w:rsid w:val="002E589E"/>
    <w:rsid w:val="002E7C61"/>
    <w:rsid w:val="002F066D"/>
    <w:rsid w:val="002F06CB"/>
    <w:rsid w:val="002F0C57"/>
    <w:rsid w:val="002F1F6C"/>
    <w:rsid w:val="002F413D"/>
    <w:rsid w:val="002F55CE"/>
    <w:rsid w:val="002F6729"/>
    <w:rsid w:val="002F7E4B"/>
    <w:rsid w:val="00302DB5"/>
    <w:rsid w:val="00304E4B"/>
    <w:rsid w:val="00304E6F"/>
    <w:rsid w:val="00307CD9"/>
    <w:rsid w:val="00314629"/>
    <w:rsid w:val="00315FC8"/>
    <w:rsid w:val="003218A2"/>
    <w:rsid w:val="00325A71"/>
    <w:rsid w:val="00325E23"/>
    <w:rsid w:val="00326B5A"/>
    <w:rsid w:val="0033174B"/>
    <w:rsid w:val="0033221D"/>
    <w:rsid w:val="00332D7E"/>
    <w:rsid w:val="00333A7C"/>
    <w:rsid w:val="0033596F"/>
    <w:rsid w:val="00336C3D"/>
    <w:rsid w:val="00340323"/>
    <w:rsid w:val="003417CF"/>
    <w:rsid w:val="00344DC5"/>
    <w:rsid w:val="00344F33"/>
    <w:rsid w:val="00345348"/>
    <w:rsid w:val="00347439"/>
    <w:rsid w:val="00360ABA"/>
    <w:rsid w:val="003615A1"/>
    <w:rsid w:val="00363EAE"/>
    <w:rsid w:val="0036476C"/>
    <w:rsid w:val="00370134"/>
    <w:rsid w:val="00370AA1"/>
    <w:rsid w:val="00374355"/>
    <w:rsid w:val="0037470A"/>
    <w:rsid w:val="003752CB"/>
    <w:rsid w:val="00376335"/>
    <w:rsid w:val="003804A7"/>
    <w:rsid w:val="003829CA"/>
    <w:rsid w:val="00382DD7"/>
    <w:rsid w:val="00383499"/>
    <w:rsid w:val="00385C38"/>
    <w:rsid w:val="003861AA"/>
    <w:rsid w:val="0039096B"/>
    <w:rsid w:val="0039127D"/>
    <w:rsid w:val="00391544"/>
    <w:rsid w:val="00391F47"/>
    <w:rsid w:val="0039229A"/>
    <w:rsid w:val="003930C7"/>
    <w:rsid w:val="003A01E5"/>
    <w:rsid w:val="003A2FFB"/>
    <w:rsid w:val="003A45B8"/>
    <w:rsid w:val="003A6356"/>
    <w:rsid w:val="003B2007"/>
    <w:rsid w:val="003B480B"/>
    <w:rsid w:val="003B6D06"/>
    <w:rsid w:val="003C0523"/>
    <w:rsid w:val="003C4696"/>
    <w:rsid w:val="003C5355"/>
    <w:rsid w:val="003C728C"/>
    <w:rsid w:val="003C72AF"/>
    <w:rsid w:val="003D035C"/>
    <w:rsid w:val="003D1156"/>
    <w:rsid w:val="003D1B3A"/>
    <w:rsid w:val="003D2876"/>
    <w:rsid w:val="003D445D"/>
    <w:rsid w:val="003D5587"/>
    <w:rsid w:val="003D68E0"/>
    <w:rsid w:val="003E019F"/>
    <w:rsid w:val="003F0584"/>
    <w:rsid w:val="003F20C6"/>
    <w:rsid w:val="003F3729"/>
    <w:rsid w:val="003F4139"/>
    <w:rsid w:val="003F684D"/>
    <w:rsid w:val="003F6A04"/>
    <w:rsid w:val="003F7721"/>
    <w:rsid w:val="003F7786"/>
    <w:rsid w:val="003F7E16"/>
    <w:rsid w:val="0040127F"/>
    <w:rsid w:val="00406885"/>
    <w:rsid w:val="00406A7F"/>
    <w:rsid w:val="004126CF"/>
    <w:rsid w:val="00412FD5"/>
    <w:rsid w:val="00413218"/>
    <w:rsid w:val="00414072"/>
    <w:rsid w:val="00420D7C"/>
    <w:rsid w:val="00422286"/>
    <w:rsid w:val="0042249B"/>
    <w:rsid w:val="00422B62"/>
    <w:rsid w:val="004230F3"/>
    <w:rsid w:val="00424682"/>
    <w:rsid w:val="00427087"/>
    <w:rsid w:val="004304B8"/>
    <w:rsid w:val="00432F37"/>
    <w:rsid w:val="00434AEF"/>
    <w:rsid w:val="00435C94"/>
    <w:rsid w:val="00437B1C"/>
    <w:rsid w:val="00437D77"/>
    <w:rsid w:val="00440D28"/>
    <w:rsid w:val="004478EC"/>
    <w:rsid w:val="004478F5"/>
    <w:rsid w:val="0045240C"/>
    <w:rsid w:val="00457FA8"/>
    <w:rsid w:val="00457FB1"/>
    <w:rsid w:val="00461F04"/>
    <w:rsid w:val="00464EEA"/>
    <w:rsid w:val="00465C83"/>
    <w:rsid w:val="004668F5"/>
    <w:rsid w:val="00467BB9"/>
    <w:rsid w:val="00470B85"/>
    <w:rsid w:val="0047124A"/>
    <w:rsid w:val="00471D62"/>
    <w:rsid w:val="004722B1"/>
    <w:rsid w:val="00475309"/>
    <w:rsid w:val="00477319"/>
    <w:rsid w:val="00483107"/>
    <w:rsid w:val="00496FD0"/>
    <w:rsid w:val="00497398"/>
    <w:rsid w:val="004A33B7"/>
    <w:rsid w:val="004A5208"/>
    <w:rsid w:val="004B153B"/>
    <w:rsid w:val="004B1E16"/>
    <w:rsid w:val="004B5109"/>
    <w:rsid w:val="004C1526"/>
    <w:rsid w:val="004C5E61"/>
    <w:rsid w:val="004C7B7C"/>
    <w:rsid w:val="004D0A50"/>
    <w:rsid w:val="004D2188"/>
    <w:rsid w:val="004E299C"/>
    <w:rsid w:val="004F081F"/>
    <w:rsid w:val="004F4A8B"/>
    <w:rsid w:val="004F5CDB"/>
    <w:rsid w:val="00502EC3"/>
    <w:rsid w:val="005106D7"/>
    <w:rsid w:val="00510A3B"/>
    <w:rsid w:val="00510C0C"/>
    <w:rsid w:val="005122E4"/>
    <w:rsid w:val="005122EF"/>
    <w:rsid w:val="005166D3"/>
    <w:rsid w:val="005203A8"/>
    <w:rsid w:val="005206F1"/>
    <w:rsid w:val="00523185"/>
    <w:rsid w:val="00524A61"/>
    <w:rsid w:val="00534082"/>
    <w:rsid w:val="00535D89"/>
    <w:rsid w:val="00537295"/>
    <w:rsid w:val="005403E0"/>
    <w:rsid w:val="00546016"/>
    <w:rsid w:val="0054652D"/>
    <w:rsid w:val="005467DB"/>
    <w:rsid w:val="00550858"/>
    <w:rsid w:val="00554728"/>
    <w:rsid w:val="0055770F"/>
    <w:rsid w:val="0056130B"/>
    <w:rsid w:val="00565865"/>
    <w:rsid w:val="00566965"/>
    <w:rsid w:val="00567DC6"/>
    <w:rsid w:val="00570266"/>
    <w:rsid w:val="00570F01"/>
    <w:rsid w:val="00572F8F"/>
    <w:rsid w:val="00575DF0"/>
    <w:rsid w:val="00581692"/>
    <w:rsid w:val="00583BF0"/>
    <w:rsid w:val="005843C6"/>
    <w:rsid w:val="00590BC5"/>
    <w:rsid w:val="00590ED2"/>
    <w:rsid w:val="005955BC"/>
    <w:rsid w:val="005A0DD1"/>
    <w:rsid w:val="005A254C"/>
    <w:rsid w:val="005A42E4"/>
    <w:rsid w:val="005B14D2"/>
    <w:rsid w:val="005B1D4C"/>
    <w:rsid w:val="005B3398"/>
    <w:rsid w:val="005B5A13"/>
    <w:rsid w:val="005C052F"/>
    <w:rsid w:val="005C27E0"/>
    <w:rsid w:val="005C62E5"/>
    <w:rsid w:val="005C71D4"/>
    <w:rsid w:val="005D30C6"/>
    <w:rsid w:val="005D33FF"/>
    <w:rsid w:val="005D6747"/>
    <w:rsid w:val="005D779F"/>
    <w:rsid w:val="005E02B5"/>
    <w:rsid w:val="005E1440"/>
    <w:rsid w:val="005E3193"/>
    <w:rsid w:val="005F2C9A"/>
    <w:rsid w:val="005F7737"/>
    <w:rsid w:val="005F7F35"/>
    <w:rsid w:val="006000C6"/>
    <w:rsid w:val="00600B59"/>
    <w:rsid w:val="00603B23"/>
    <w:rsid w:val="0060512E"/>
    <w:rsid w:val="00605999"/>
    <w:rsid w:val="006069B1"/>
    <w:rsid w:val="00607109"/>
    <w:rsid w:val="0060738E"/>
    <w:rsid w:val="00614505"/>
    <w:rsid w:val="006146E3"/>
    <w:rsid w:val="00614CC5"/>
    <w:rsid w:val="00614E05"/>
    <w:rsid w:val="006177F7"/>
    <w:rsid w:val="00623372"/>
    <w:rsid w:val="00626A1C"/>
    <w:rsid w:val="00632FB3"/>
    <w:rsid w:val="006338DB"/>
    <w:rsid w:val="006356CD"/>
    <w:rsid w:val="00635927"/>
    <w:rsid w:val="0064662C"/>
    <w:rsid w:val="00646FB3"/>
    <w:rsid w:val="00647B4F"/>
    <w:rsid w:val="00653C6B"/>
    <w:rsid w:val="00661343"/>
    <w:rsid w:val="0066507E"/>
    <w:rsid w:val="00665D85"/>
    <w:rsid w:val="00667640"/>
    <w:rsid w:val="006714FB"/>
    <w:rsid w:val="00671970"/>
    <w:rsid w:val="00672667"/>
    <w:rsid w:val="00675A4F"/>
    <w:rsid w:val="00680C64"/>
    <w:rsid w:val="00681BE1"/>
    <w:rsid w:val="00682B0E"/>
    <w:rsid w:val="00686686"/>
    <w:rsid w:val="006871EA"/>
    <w:rsid w:val="00687F34"/>
    <w:rsid w:val="0069359A"/>
    <w:rsid w:val="00695267"/>
    <w:rsid w:val="0069530F"/>
    <w:rsid w:val="00695EEB"/>
    <w:rsid w:val="00696335"/>
    <w:rsid w:val="006A1051"/>
    <w:rsid w:val="006A2A59"/>
    <w:rsid w:val="006A3F4C"/>
    <w:rsid w:val="006A704E"/>
    <w:rsid w:val="006A7DAB"/>
    <w:rsid w:val="006B2EF0"/>
    <w:rsid w:val="006B67B4"/>
    <w:rsid w:val="006C047C"/>
    <w:rsid w:val="006C0AF2"/>
    <w:rsid w:val="006C0BE6"/>
    <w:rsid w:val="006C0E0C"/>
    <w:rsid w:val="006C6AFC"/>
    <w:rsid w:val="006C770E"/>
    <w:rsid w:val="006D0628"/>
    <w:rsid w:val="006D08CC"/>
    <w:rsid w:val="006D1270"/>
    <w:rsid w:val="006D45F3"/>
    <w:rsid w:val="006D5AC3"/>
    <w:rsid w:val="006D61EC"/>
    <w:rsid w:val="006E38A6"/>
    <w:rsid w:val="006E3D24"/>
    <w:rsid w:val="006E4D8B"/>
    <w:rsid w:val="006E4E5C"/>
    <w:rsid w:val="006E619E"/>
    <w:rsid w:val="006F5532"/>
    <w:rsid w:val="00700BA4"/>
    <w:rsid w:val="00700E41"/>
    <w:rsid w:val="00701171"/>
    <w:rsid w:val="007028A3"/>
    <w:rsid w:val="007029B1"/>
    <w:rsid w:val="00704F0A"/>
    <w:rsid w:val="00707114"/>
    <w:rsid w:val="00712ABF"/>
    <w:rsid w:val="0071325D"/>
    <w:rsid w:val="007135B3"/>
    <w:rsid w:val="007138C9"/>
    <w:rsid w:val="007140C7"/>
    <w:rsid w:val="00715078"/>
    <w:rsid w:val="00716907"/>
    <w:rsid w:val="00717451"/>
    <w:rsid w:val="007230DB"/>
    <w:rsid w:val="0072494B"/>
    <w:rsid w:val="00727281"/>
    <w:rsid w:val="007300D8"/>
    <w:rsid w:val="0073159A"/>
    <w:rsid w:val="007329F6"/>
    <w:rsid w:val="0073426D"/>
    <w:rsid w:val="007372C1"/>
    <w:rsid w:val="00740340"/>
    <w:rsid w:val="00740D27"/>
    <w:rsid w:val="00744328"/>
    <w:rsid w:val="00746563"/>
    <w:rsid w:val="00747044"/>
    <w:rsid w:val="00747F64"/>
    <w:rsid w:val="007505D8"/>
    <w:rsid w:val="00751BA1"/>
    <w:rsid w:val="00752580"/>
    <w:rsid w:val="00757B57"/>
    <w:rsid w:val="00757D40"/>
    <w:rsid w:val="00763673"/>
    <w:rsid w:val="00763C73"/>
    <w:rsid w:val="00764115"/>
    <w:rsid w:val="00766167"/>
    <w:rsid w:val="00772168"/>
    <w:rsid w:val="0077546F"/>
    <w:rsid w:val="007770C2"/>
    <w:rsid w:val="007776B4"/>
    <w:rsid w:val="007778F2"/>
    <w:rsid w:val="0078053A"/>
    <w:rsid w:val="007838C4"/>
    <w:rsid w:val="0078797A"/>
    <w:rsid w:val="00792EF9"/>
    <w:rsid w:val="00792FDF"/>
    <w:rsid w:val="0079315F"/>
    <w:rsid w:val="0079588F"/>
    <w:rsid w:val="007A18BF"/>
    <w:rsid w:val="007A402D"/>
    <w:rsid w:val="007A5F1D"/>
    <w:rsid w:val="007C073D"/>
    <w:rsid w:val="007C39B0"/>
    <w:rsid w:val="007C6610"/>
    <w:rsid w:val="007C6C2A"/>
    <w:rsid w:val="007D147A"/>
    <w:rsid w:val="007D2C27"/>
    <w:rsid w:val="007D62C8"/>
    <w:rsid w:val="007E36CE"/>
    <w:rsid w:val="007F0786"/>
    <w:rsid w:val="007F1D7A"/>
    <w:rsid w:val="007F3006"/>
    <w:rsid w:val="007F35EE"/>
    <w:rsid w:val="007F5BAB"/>
    <w:rsid w:val="007F6070"/>
    <w:rsid w:val="008019A0"/>
    <w:rsid w:val="00802985"/>
    <w:rsid w:val="00802AD7"/>
    <w:rsid w:val="00805081"/>
    <w:rsid w:val="00805D6C"/>
    <w:rsid w:val="0080707F"/>
    <w:rsid w:val="0080779B"/>
    <w:rsid w:val="00815944"/>
    <w:rsid w:val="00817C6A"/>
    <w:rsid w:val="00826928"/>
    <w:rsid w:val="00827719"/>
    <w:rsid w:val="00831179"/>
    <w:rsid w:val="00832C9C"/>
    <w:rsid w:val="0083310F"/>
    <w:rsid w:val="00833399"/>
    <w:rsid w:val="008365D9"/>
    <w:rsid w:val="008437AE"/>
    <w:rsid w:val="00844CEA"/>
    <w:rsid w:val="00845A3E"/>
    <w:rsid w:val="00845EC5"/>
    <w:rsid w:val="0084687A"/>
    <w:rsid w:val="008475EB"/>
    <w:rsid w:val="008501B5"/>
    <w:rsid w:val="0085177C"/>
    <w:rsid w:val="00851D13"/>
    <w:rsid w:val="008522DC"/>
    <w:rsid w:val="00853A43"/>
    <w:rsid w:val="00853CB6"/>
    <w:rsid w:val="00855691"/>
    <w:rsid w:val="00857653"/>
    <w:rsid w:val="00861CAE"/>
    <w:rsid w:val="00861EF2"/>
    <w:rsid w:val="00865B1F"/>
    <w:rsid w:val="008667B7"/>
    <w:rsid w:val="008669BD"/>
    <w:rsid w:val="00872C56"/>
    <w:rsid w:val="00873656"/>
    <w:rsid w:val="00887ECC"/>
    <w:rsid w:val="00892F3E"/>
    <w:rsid w:val="0089363F"/>
    <w:rsid w:val="008958EF"/>
    <w:rsid w:val="00896936"/>
    <w:rsid w:val="00896DE9"/>
    <w:rsid w:val="008A065E"/>
    <w:rsid w:val="008A5767"/>
    <w:rsid w:val="008B02F3"/>
    <w:rsid w:val="008B535D"/>
    <w:rsid w:val="008B7F35"/>
    <w:rsid w:val="008C47A0"/>
    <w:rsid w:val="008C727A"/>
    <w:rsid w:val="008D00DB"/>
    <w:rsid w:val="008D16F7"/>
    <w:rsid w:val="008D45F6"/>
    <w:rsid w:val="008D4C24"/>
    <w:rsid w:val="008E20DA"/>
    <w:rsid w:val="008E3C84"/>
    <w:rsid w:val="008E3C86"/>
    <w:rsid w:val="008E42DA"/>
    <w:rsid w:val="008E4A08"/>
    <w:rsid w:val="008E4FCF"/>
    <w:rsid w:val="008E56F1"/>
    <w:rsid w:val="008F2333"/>
    <w:rsid w:val="008F253F"/>
    <w:rsid w:val="008F39AF"/>
    <w:rsid w:val="008F563E"/>
    <w:rsid w:val="009001D0"/>
    <w:rsid w:val="009107D4"/>
    <w:rsid w:val="0091123A"/>
    <w:rsid w:val="00913547"/>
    <w:rsid w:val="00914C8C"/>
    <w:rsid w:val="009157B9"/>
    <w:rsid w:val="00915DB5"/>
    <w:rsid w:val="009173B5"/>
    <w:rsid w:val="009176FB"/>
    <w:rsid w:val="00920453"/>
    <w:rsid w:val="00920EC4"/>
    <w:rsid w:val="00922C9D"/>
    <w:rsid w:val="009230FB"/>
    <w:rsid w:val="00924A3B"/>
    <w:rsid w:val="009251D2"/>
    <w:rsid w:val="00932A6A"/>
    <w:rsid w:val="00932E28"/>
    <w:rsid w:val="00932EBB"/>
    <w:rsid w:val="00937036"/>
    <w:rsid w:val="009375E3"/>
    <w:rsid w:val="00941393"/>
    <w:rsid w:val="009422FB"/>
    <w:rsid w:val="00942D08"/>
    <w:rsid w:val="00944825"/>
    <w:rsid w:val="009527A6"/>
    <w:rsid w:val="00953296"/>
    <w:rsid w:val="009535C2"/>
    <w:rsid w:val="00955B26"/>
    <w:rsid w:val="00955EA6"/>
    <w:rsid w:val="009575D3"/>
    <w:rsid w:val="00963E94"/>
    <w:rsid w:val="0096523F"/>
    <w:rsid w:val="0097010F"/>
    <w:rsid w:val="0097017F"/>
    <w:rsid w:val="00970761"/>
    <w:rsid w:val="00973837"/>
    <w:rsid w:val="00977B50"/>
    <w:rsid w:val="00981A36"/>
    <w:rsid w:val="00982951"/>
    <w:rsid w:val="0099056D"/>
    <w:rsid w:val="0099266E"/>
    <w:rsid w:val="009932B4"/>
    <w:rsid w:val="00996BD4"/>
    <w:rsid w:val="00996F9A"/>
    <w:rsid w:val="009A451A"/>
    <w:rsid w:val="009B0CBF"/>
    <w:rsid w:val="009B15E4"/>
    <w:rsid w:val="009B1D35"/>
    <w:rsid w:val="009B1EDB"/>
    <w:rsid w:val="009B3F21"/>
    <w:rsid w:val="009B798B"/>
    <w:rsid w:val="009C0244"/>
    <w:rsid w:val="009C304C"/>
    <w:rsid w:val="009C32CA"/>
    <w:rsid w:val="009C36B8"/>
    <w:rsid w:val="009D0963"/>
    <w:rsid w:val="009D69E1"/>
    <w:rsid w:val="009D783B"/>
    <w:rsid w:val="009E10B2"/>
    <w:rsid w:val="009E2515"/>
    <w:rsid w:val="009E687F"/>
    <w:rsid w:val="009F10EE"/>
    <w:rsid w:val="009F126E"/>
    <w:rsid w:val="009F30AC"/>
    <w:rsid w:val="009F3407"/>
    <w:rsid w:val="009F4250"/>
    <w:rsid w:val="009F4764"/>
    <w:rsid w:val="009F5BAA"/>
    <w:rsid w:val="00A021EC"/>
    <w:rsid w:val="00A025CF"/>
    <w:rsid w:val="00A05B91"/>
    <w:rsid w:val="00A07274"/>
    <w:rsid w:val="00A146D5"/>
    <w:rsid w:val="00A1512D"/>
    <w:rsid w:val="00A1591E"/>
    <w:rsid w:val="00A15A48"/>
    <w:rsid w:val="00A169FB"/>
    <w:rsid w:val="00A16A78"/>
    <w:rsid w:val="00A17677"/>
    <w:rsid w:val="00A232DB"/>
    <w:rsid w:val="00A232DE"/>
    <w:rsid w:val="00A251B6"/>
    <w:rsid w:val="00A270FE"/>
    <w:rsid w:val="00A27B0F"/>
    <w:rsid w:val="00A330B7"/>
    <w:rsid w:val="00A33AD2"/>
    <w:rsid w:val="00A33CDB"/>
    <w:rsid w:val="00A42977"/>
    <w:rsid w:val="00A435DA"/>
    <w:rsid w:val="00A46F21"/>
    <w:rsid w:val="00A533EE"/>
    <w:rsid w:val="00A57A0A"/>
    <w:rsid w:val="00A60755"/>
    <w:rsid w:val="00A60DCB"/>
    <w:rsid w:val="00A66512"/>
    <w:rsid w:val="00A6699C"/>
    <w:rsid w:val="00A748EB"/>
    <w:rsid w:val="00A75244"/>
    <w:rsid w:val="00A75B79"/>
    <w:rsid w:val="00A75DFD"/>
    <w:rsid w:val="00A770FF"/>
    <w:rsid w:val="00A77B16"/>
    <w:rsid w:val="00A84AF7"/>
    <w:rsid w:val="00A86551"/>
    <w:rsid w:val="00A87077"/>
    <w:rsid w:val="00A93A37"/>
    <w:rsid w:val="00A94873"/>
    <w:rsid w:val="00A94CF0"/>
    <w:rsid w:val="00A95DDE"/>
    <w:rsid w:val="00A97D25"/>
    <w:rsid w:val="00AA1C44"/>
    <w:rsid w:val="00AA3953"/>
    <w:rsid w:val="00AA3F4B"/>
    <w:rsid w:val="00AA6698"/>
    <w:rsid w:val="00AA683B"/>
    <w:rsid w:val="00AA6980"/>
    <w:rsid w:val="00AB01EC"/>
    <w:rsid w:val="00AB2FBD"/>
    <w:rsid w:val="00AB5A10"/>
    <w:rsid w:val="00AB7DA6"/>
    <w:rsid w:val="00AB7DC9"/>
    <w:rsid w:val="00AC506F"/>
    <w:rsid w:val="00AD1B3A"/>
    <w:rsid w:val="00AD2110"/>
    <w:rsid w:val="00AD34DB"/>
    <w:rsid w:val="00AD6C8A"/>
    <w:rsid w:val="00AE0B21"/>
    <w:rsid w:val="00AE1D55"/>
    <w:rsid w:val="00AE1F35"/>
    <w:rsid w:val="00AE5683"/>
    <w:rsid w:val="00AE6901"/>
    <w:rsid w:val="00AF0304"/>
    <w:rsid w:val="00AF0D11"/>
    <w:rsid w:val="00AF7BFF"/>
    <w:rsid w:val="00B05DA2"/>
    <w:rsid w:val="00B064F1"/>
    <w:rsid w:val="00B066F4"/>
    <w:rsid w:val="00B06C5F"/>
    <w:rsid w:val="00B07B76"/>
    <w:rsid w:val="00B123EC"/>
    <w:rsid w:val="00B16C02"/>
    <w:rsid w:val="00B275D9"/>
    <w:rsid w:val="00B33829"/>
    <w:rsid w:val="00B347B5"/>
    <w:rsid w:val="00B3518B"/>
    <w:rsid w:val="00B361C8"/>
    <w:rsid w:val="00B369D3"/>
    <w:rsid w:val="00B4002C"/>
    <w:rsid w:val="00B40B9F"/>
    <w:rsid w:val="00B41D58"/>
    <w:rsid w:val="00B444C8"/>
    <w:rsid w:val="00B4459D"/>
    <w:rsid w:val="00B46712"/>
    <w:rsid w:val="00B5022A"/>
    <w:rsid w:val="00B518A4"/>
    <w:rsid w:val="00B53192"/>
    <w:rsid w:val="00B53A5B"/>
    <w:rsid w:val="00B556FB"/>
    <w:rsid w:val="00B558CF"/>
    <w:rsid w:val="00B65B9E"/>
    <w:rsid w:val="00B67136"/>
    <w:rsid w:val="00B730D2"/>
    <w:rsid w:val="00B73E32"/>
    <w:rsid w:val="00B75C9E"/>
    <w:rsid w:val="00B75FCF"/>
    <w:rsid w:val="00B81937"/>
    <w:rsid w:val="00B84E80"/>
    <w:rsid w:val="00B87C08"/>
    <w:rsid w:val="00B9058F"/>
    <w:rsid w:val="00B91741"/>
    <w:rsid w:val="00B939A3"/>
    <w:rsid w:val="00B9637C"/>
    <w:rsid w:val="00BA59FC"/>
    <w:rsid w:val="00BA5D89"/>
    <w:rsid w:val="00BA7FE0"/>
    <w:rsid w:val="00BB07AF"/>
    <w:rsid w:val="00BB359E"/>
    <w:rsid w:val="00BB5738"/>
    <w:rsid w:val="00BB649A"/>
    <w:rsid w:val="00BB7AAA"/>
    <w:rsid w:val="00BC2B84"/>
    <w:rsid w:val="00BC47E0"/>
    <w:rsid w:val="00BC5D1C"/>
    <w:rsid w:val="00BC62FA"/>
    <w:rsid w:val="00BC6BF8"/>
    <w:rsid w:val="00BC76EC"/>
    <w:rsid w:val="00BD081C"/>
    <w:rsid w:val="00BD1194"/>
    <w:rsid w:val="00BD3F06"/>
    <w:rsid w:val="00BD4FFB"/>
    <w:rsid w:val="00BD54AF"/>
    <w:rsid w:val="00BD6792"/>
    <w:rsid w:val="00BD6CB1"/>
    <w:rsid w:val="00BD7F34"/>
    <w:rsid w:val="00BF1D3B"/>
    <w:rsid w:val="00BF25C2"/>
    <w:rsid w:val="00BF3FCF"/>
    <w:rsid w:val="00C0049A"/>
    <w:rsid w:val="00C00EFB"/>
    <w:rsid w:val="00C0172B"/>
    <w:rsid w:val="00C02499"/>
    <w:rsid w:val="00C035F7"/>
    <w:rsid w:val="00C04CE8"/>
    <w:rsid w:val="00C116FA"/>
    <w:rsid w:val="00C1466D"/>
    <w:rsid w:val="00C22175"/>
    <w:rsid w:val="00C22C7E"/>
    <w:rsid w:val="00C22EEA"/>
    <w:rsid w:val="00C25BC7"/>
    <w:rsid w:val="00C36D76"/>
    <w:rsid w:val="00C4213F"/>
    <w:rsid w:val="00C463DC"/>
    <w:rsid w:val="00C503DE"/>
    <w:rsid w:val="00C51A67"/>
    <w:rsid w:val="00C536C3"/>
    <w:rsid w:val="00C5513A"/>
    <w:rsid w:val="00C6042A"/>
    <w:rsid w:val="00C61B12"/>
    <w:rsid w:val="00C63A44"/>
    <w:rsid w:val="00C642A1"/>
    <w:rsid w:val="00C64545"/>
    <w:rsid w:val="00C64B22"/>
    <w:rsid w:val="00C65033"/>
    <w:rsid w:val="00C651DD"/>
    <w:rsid w:val="00C65313"/>
    <w:rsid w:val="00C65332"/>
    <w:rsid w:val="00C6601A"/>
    <w:rsid w:val="00C725D3"/>
    <w:rsid w:val="00C7547C"/>
    <w:rsid w:val="00C8129F"/>
    <w:rsid w:val="00C830B0"/>
    <w:rsid w:val="00C86D9C"/>
    <w:rsid w:val="00C935B4"/>
    <w:rsid w:val="00C93BE6"/>
    <w:rsid w:val="00C9743A"/>
    <w:rsid w:val="00CA1FAF"/>
    <w:rsid w:val="00CA38DF"/>
    <w:rsid w:val="00CA7A81"/>
    <w:rsid w:val="00CB22FE"/>
    <w:rsid w:val="00CB4F6D"/>
    <w:rsid w:val="00CB5450"/>
    <w:rsid w:val="00CB5CA4"/>
    <w:rsid w:val="00CC2876"/>
    <w:rsid w:val="00CC2D95"/>
    <w:rsid w:val="00CC2E44"/>
    <w:rsid w:val="00CC4849"/>
    <w:rsid w:val="00CD6D3A"/>
    <w:rsid w:val="00CE43A9"/>
    <w:rsid w:val="00CE4D56"/>
    <w:rsid w:val="00CE56ED"/>
    <w:rsid w:val="00CE6108"/>
    <w:rsid w:val="00CE6826"/>
    <w:rsid w:val="00CE6E1F"/>
    <w:rsid w:val="00CF4C62"/>
    <w:rsid w:val="00CF734C"/>
    <w:rsid w:val="00D00192"/>
    <w:rsid w:val="00D01167"/>
    <w:rsid w:val="00D02FA1"/>
    <w:rsid w:val="00D047BC"/>
    <w:rsid w:val="00D05411"/>
    <w:rsid w:val="00D07AF6"/>
    <w:rsid w:val="00D10F71"/>
    <w:rsid w:val="00D1317C"/>
    <w:rsid w:val="00D152B6"/>
    <w:rsid w:val="00D16D89"/>
    <w:rsid w:val="00D17F9C"/>
    <w:rsid w:val="00D2322B"/>
    <w:rsid w:val="00D2584F"/>
    <w:rsid w:val="00D278A0"/>
    <w:rsid w:val="00D32542"/>
    <w:rsid w:val="00D34453"/>
    <w:rsid w:val="00D34D0B"/>
    <w:rsid w:val="00D3547A"/>
    <w:rsid w:val="00D37CAD"/>
    <w:rsid w:val="00D40876"/>
    <w:rsid w:val="00D40F9B"/>
    <w:rsid w:val="00D44DEA"/>
    <w:rsid w:val="00D472A3"/>
    <w:rsid w:val="00D502A9"/>
    <w:rsid w:val="00D52BFC"/>
    <w:rsid w:val="00D55E74"/>
    <w:rsid w:val="00D55EAC"/>
    <w:rsid w:val="00D56064"/>
    <w:rsid w:val="00D564B2"/>
    <w:rsid w:val="00D6106A"/>
    <w:rsid w:val="00D623E9"/>
    <w:rsid w:val="00D62B8F"/>
    <w:rsid w:val="00D6471B"/>
    <w:rsid w:val="00D70214"/>
    <w:rsid w:val="00D704EA"/>
    <w:rsid w:val="00D7091B"/>
    <w:rsid w:val="00D7329A"/>
    <w:rsid w:val="00D74D53"/>
    <w:rsid w:val="00D75971"/>
    <w:rsid w:val="00D773C3"/>
    <w:rsid w:val="00D8321F"/>
    <w:rsid w:val="00D8764F"/>
    <w:rsid w:val="00D87B25"/>
    <w:rsid w:val="00D91093"/>
    <w:rsid w:val="00D918DB"/>
    <w:rsid w:val="00D948B3"/>
    <w:rsid w:val="00D9531C"/>
    <w:rsid w:val="00D9647F"/>
    <w:rsid w:val="00DA05DD"/>
    <w:rsid w:val="00DA0CA0"/>
    <w:rsid w:val="00DB35CE"/>
    <w:rsid w:val="00DB6363"/>
    <w:rsid w:val="00DB6E38"/>
    <w:rsid w:val="00DB78B2"/>
    <w:rsid w:val="00DC12A5"/>
    <w:rsid w:val="00DC3802"/>
    <w:rsid w:val="00DC4495"/>
    <w:rsid w:val="00DC65C3"/>
    <w:rsid w:val="00DD03E5"/>
    <w:rsid w:val="00DD2237"/>
    <w:rsid w:val="00DD259A"/>
    <w:rsid w:val="00DD2A30"/>
    <w:rsid w:val="00DD42F9"/>
    <w:rsid w:val="00DE3239"/>
    <w:rsid w:val="00DE5BF6"/>
    <w:rsid w:val="00DE5C14"/>
    <w:rsid w:val="00DE62AC"/>
    <w:rsid w:val="00DF14C7"/>
    <w:rsid w:val="00DF2ED0"/>
    <w:rsid w:val="00DF3579"/>
    <w:rsid w:val="00DF3786"/>
    <w:rsid w:val="00E01112"/>
    <w:rsid w:val="00E026CD"/>
    <w:rsid w:val="00E10FC8"/>
    <w:rsid w:val="00E11AF6"/>
    <w:rsid w:val="00E1616E"/>
    <w:rsid w:val="00E16445"/>
    <w:rsid w:val="00E20E03"/>
    <w:rsid w:val="00E23027"/>
    <w:rsid w:val="00E23364"/>
    <w:rsid w:val="00E27BA1"/>
    <w:rsid w:val="00E37BD1"/>
    <w:rsid w:val="00E4352B"/>
    <w:rsid w:val="00E5147F"/>
    <w:rsid w:val="00E5450D"/>
    <w:rsid w:val="00E55635"/>
    <w:rsid w:val="00E55DDE"/>
    <w:rsid w:val="00E56366"/>
    <w:rsid w:val="00E604C1"/>
    <w:rsid w:val="00E6059D"/>
    <w:rsid w:val="00E66132"/>
    <w:rsid w:val="00E72282"/>
    <w:rsid w:val="00E73C69"/>
    <w:rsid w:val="00E74A65"/>
    <w:rsid w:val="00E754AC"/>
    <w:rsid w:val="00E80EC7"/>
    <w:rsid w:val="00E95E8A"/>
    <w:rsid w:val="00E97072"/>
    <w:rsid w:val="00EA1A34"/>
    <w:rsid w:val="00EA2A23"/>
    <w:rsid w:val="00EA2BB3"/>
    <w:rsid w:val="00EA3064"/>
    <w:rsid w:val="00EA5C54"/>
    <w:rsid w:val="00EA6254"/>
    <w:rsid w:val="00EA70FC"/>
    <w:rsid w:val="00EA7CBD"/>
    <w:rsid w:val="00EB2D3D"/>
    <w:rsid w:val="00EB529E"/>
    <w:rsid w:val="00EB6FE8"/>
    <w:rsid w:val="00EC06D1"/>
    <w:rsid w:val="00EC070E"/>
    <w:rsid w:val="00EC181A"/>
    <w:rsid w:val="00EC21CC"/>
    <w:rsid w:val="00EC38E4"/>
    <w:rsid w:val="00ED11FB"/>
    <w:rsid w:val="00ED2D8A"/>
    <w:rsid w:val="00ED4214"/>
    <w:rsid w:val="00ED78CF"/>
    <w:rsid w:val="00ED7DA1"/>
    <w:rsid w:val="00EE0ED7"/>
    <w:rsid w:val="00EE3974"/>
    <w:rsid w:val="00EE5885"/>
    <w:rsid w:val="00EF126B"/>
    <w:rsid w:val="00EF2E04"/>
    <w:rsid w:val="00EF3F8C"/>
    <w:rsid w:val="00EF56D2"/>
    <w:rsid w:val="00EF590D"/>
    <w:rsid w:val="00F04B45"/>
    <w:rsid w:val="00F05ADF"/>
    <w:rsid w:val="00F06C30"/>
    <w:rsid w:val="00F06F61"/>
    <w:rsid w:val="00F1085A"/>
    <w:rsid w:val="00F13D8C"/>
    <w:rsid w:val="00F17F7E"/>
    <w:rsid w:val="00F22E81"/>
    <w:rsid w:val="00F268F4"/>
    <w:rsid w:val="00F26DA2"/>
    <w:rsid w:val="00F270DB"/>
    <w:rsid w:val="00F30101"/>
    <w:rsid w:val="00F30500"/>
    <w:rsid w:val="00F316B6"/>
    <w:rsid w:val="00F37329"/>
    <w:rsid w:val="00F40904"/>
    <w:rsid w:val="00F418CC"/>
    <w:rsid w:val="00F428E6"/>
    <w:rsid w:val="00F435F5"/>
    <w:rsid w:val="00F442A5"/>
    <w:rsid w:val="00F44BED"/>
    <w:rsid w:val="00F44E0F"/>
    <w:rsid w:val="00F456B0"/>
    <w:rsid w:val="00F477D6"/>
    <w:rsid w:val="00F51043"/>
    <w:rsid w:val="00F527C0"/>
    <w:rsid w:val="00F565C4"/>
    <w:rsid w:val="00F61F50"/>
    <w:rsid w:val="00F634E4"/>
    <w:rsid w:val="00F7009A"/>
    <w:rsid w:val="00F70B04"/>
    <w:rsid w:val="00F7291B"/>
    <w:rsid w:val="00F755BB"/>
    <w:rsid w:val="00F75FDC"/>
    <w:rsid w:val="00F7759B"/>
    <w:rsid w:val="00F77A2E"/>
    <w:rsid w:val="00F81766"/>
    <w:rsid w:val="00F82898"/>
    <w:rsid w:val="00F841D4"/>
    <w:rsid w:val="00F87D70"/>
    <w:rsid w:val="00F91111"/>
    <w:rsid w:val="00F92F24"/>
    <w:rsid w:val="00F938C2"/>
    <w:rsid w:val="00F95299"/>
    <w:rsid w:val="00F95D34"/>
    <w:rsid w:val="00F95E0F"/>
    <w:rsid w:val="00F96B30"/>
    <w:rsid w:val="00F972FF"/>
    <w:rsid w:val="00FA2908"/>
    <w:rsid w:val="00FA2E7F"/>
    <w:rsid w:val="00FA38B6"/>
    <w:rsid w:val="00FA69D5"/>
    <w:rsid w:val="00FA7B0A"/>
    <w:rsid w:val="00FA7E96"/>
    <w:rsid w:val="00FB04BE"/>
    <w:rsid w:val="00FB196D"/>
    <w:rsid w:val="00FB1D58"/>
    <w:rsid w:val="00FB3645"/>
    <w:rsid w:val="00FB5D96"/>
    <w:rsid w:val="00FB6845"/>
    <w:rsid w:val="00FB6E0B"/>
    <w:rsid w:val="00FC7298"/>
    <w:rsid w:val="00FC7F65"/>
    <w:rsid w:val="00FD4088"/>
    <w:rsid w:val="00FD4478"/>
    <w:rsid w:val="00FD60FA"/>
    <w:rsid w:val="00FD6897"/>
    <w:rsid w:val="00FD6F02"/>
    <w:rsid w:val="00FE046A"/>
    <w:rsid w:val="00FE09C4"/>
    <w:rsid w:val="00FE3C75"/>
    <w:rsid w:val="00FE43B9"/>
    <w:rsid w:val="00FE55E1"/>
    <w:rsid w:val="00FE5F77"/>
    <w:rsid w:val="00FE6C41"/>
    <w:rsid w:val="00FF1085"/>
    <w:rsid w:val="00FF1317"/>
    <w:rsid w:val="00FF1A42"/>
    <w:rsid w:val="00FF5D55"/>
    <w:rsid w:val="0ED4E659"/>
    <w:rsid w:val="14C8A429"/>
    <w:rsid w:val="15376CD3"/>
    <w:rsid w:val="16C02A94"/>
    <w:rsid w:val="1D530042"/>
    <w:rsid w:val="21BA3E70"/>
    <w:rsid w:val="2677014D"/>
    <w:rsid w:val="2F16CB8A"/>
    <w:rsid w:val="3148CF05"/>
    <w:rsid w:val="32236CD2"/>
    <w:rsid w:val="343D0A13"/>
    <w:rsid w:val="37B083B8"/>
    <w:rsid w:val="3C8375D0"/>
    <w:rsid w:val="3EACED04"/>
    <w:rsid w:val="3FDC8A70"/>
    <w:rsid w:val="4249FEE9"/>
    <w:rsid w:val="4A3367AA"/>
    <w:rsid w:val="4CBB0D78"/>
    <w:rsid w:val="500E412D"/>
    <w:rsid w:val="53DE0142"/>
    <w:rsid w:val="5755B2B1"/>
    <w:rsid w:val="57DFF10C"/>
    <w:rsid w:val="5CC64487"/>
    <w:rsid w:val="60FCBD0D"/>
    <w:rsid w:val="6B7E11D3"/>
    <w:rsid w:val="7615DA39"/>
    <w:rsid w:val="78E0EF67"/>
    <w:rsid w:val="7AD4EB66"/>
    <w:rsid w:val="7CF42B8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D8990"/>
  <w15:docId w15:val="{1AA5E84C-823B-4C3D-BA56-4C7209C4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CH"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4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2" w:semiHidden="1" w:unhideWhenUsed="1"/>
    <w:lsdException w:name="Note Heading" w:semiHidden="1" w:uiPriority="37"/>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unhideWhenUsed="1"/>
    <w:lsdException w:name="HTML Cite" w:semiHidden="1"/>
    <w:lsdException w:name="HTML Code" w:semiHidden="1" w:unhideWhenUsed="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22FE"/>
    <w:pPr>
      <w:tabs>
        <w:tab w:val="left" w:pos="426"/>
        <w:tab w:val="left" w:pos="851"/>
        <w:tab w:val="left" w:pos="1276"/>
        <w:tab w:val="left" w:pos="5216"/>
        <w:tab w:val="decimal" w:pos="7938"/>
        <w:tab w:val="right" w:pos="9299"/>
      </w:tabs>
      <w:spacing w:line="240" w:lineRule="auto"/>
    </w:pPr>
    <w:rPr>
      <w:rFonts w:ascii="Arial" w:eastAsia="Times New Roman" w:hAnsi="Arial" w:cs="Times New Roman"/>
      <w:sz w:val="22"/>
      <w:szCs w:val="20"/>
      <w:lang w:eastAsia="de-CH"/>
    </w:rPr>
  </w:style>
  <w:style w:type="paragraph" w:styleId="berschrift1">
    <w:name w:val="heading 1"/>
    <w:basedOn w:val="Standard"/>
    <w:next w:val="Standard"/>
    <w:uiPriority w:val="9"/>
    <w:qFormat/>
    <w:rsid w:val="001353A8"/>
    <w:pPr>
      <w:keepNext/>
      <w:keepLines/>
      <w:numPr>
        <w:numId w:val="26"/>
      </w:numPr>
      <w:spacing w:before="480" w:after="240" w:line="320" w:lineRule="atLeast"/>
      <w:outlineLvl w:val="0"/>
    </w:pPr>
    <w:rPr>
      <w:rFonts w:asciiTheme="majorHAnsi" w:eastAsiaTheme="majorEastAsia" w:hAnsiTheme="majorHAnsi" w:cstheme="majorBidi"/>
      <w:b/>
      <w:bCs/>
      <w:spacing w:val="2"/>
      <w:sz w:val="24"/>
      <w:szCs w:val="28"/>
    </w:rPr>
  </w:style>
  <w:style w:type="paragraph" w:styleId="berschrift2">
    <w:name w:val="heading 2"/>
    <w:basedOn w:val="Standard"/>
    <w:next w:val="Standard"/>
    <w:uiPriority w:val="9"/>
    <w:unhideWhenUsed/>
    <w:qFormat/>
    <w:rsid w:val="001353A8"/>
    <w:pPr>
      <w:keepNext/>
      <w:keepLines/>
      <w:numPr>
        <w:ilvl w:val="1"/>
        <w:numId w:val="26"/>
      </w:numPr>
      <w:spacing w:before="240" w:after="240"/>
      <w:outlineLvl w:val="1"/>
    </w:pPr>
    <w:rPr>
      <w:rFonts w:asciiTheme="majorHAnsi" w:eastAsiaTheme="majorEastAsia" w:hAnsiTheme="majorHAnsi" w:cstheme="majorBidi"/>
      <w:b/>
      <w:bCs/>
      <w:spacing w:val="2"/>
      <w:szCs w:val="26"/>
    </w:rPr>
  </w:style>
  <w:style w:type="paragraph" w:styleId="berschrift3">
    <w:name w:val="heading 3"/>
    <w:basedOn w:val="Standard"/>
    <w:next w:val="Standard"/>
    <w:uiPriority w:val="9"/>
    <w:unhideWhenUsed/>
    <w:qFormat/>
    <w:rsid w:val="001353A8"/>
    <w:pPr>
      <w:keepNext/>
      <w:keepLines/>
      <w:numPr>
        <w:ilvl w:val="2"/>
        <w:numId w:val="26"/>
      </w:numPr>
      <w:spacing w:before="240" w:after="120"/>
      <w:outlineLvl w:val="2"/>
    </w:pPr>
    <w:rPr>
      <w:rFonts w:asciiTheme="majorHAnsi" w:eastAsiaTheme="majorEastAsia" w:hAnsiTheme="majorHAnsi" w:cstheme="majorBidi"/>
      <w:b/>
      <w:bCs/>
    </w:rPr>
  </w:style>
  <w:style w:type="paragraph" w:styleId="berschrift4">
    <w:name w:val="heading 4"/>
    <w:basedOn w:val="Standard"/>
    <w:next w:val="Standard"/>
    <w:unhideWhenUsed/>
    <w:qFormat/>
    <w:rsid w:val="001353A8"/>
    <w:pPr>
      <w:keepNext/>
      <w:keepLines/>
      <w:numPr>
        <w:ilvl w:val="3"/>
        <w:numId w:val="26"/>
      </w:numPr>
      <w:spacing w:before="240"/>
      <w:outlineLvl w:val="3"/>
    </w:pPr>
    <w:rPr>
      <w:rFonts w:asciiTheme="majorHAnsi" w:eastAsiaTheme="majorEastAsia" w:hAnsiTheme="majorHAnsi" w:cstheme="majorBidi"/>
      <w:b/>
      <w:bCs/>
      <w:iCs/>
    </w:rPr>
  </w:style>
  <w:style w:type="paragraph" w:styleId="berschrift5">
    <w:name w:val="heading 5"/>
    <w:basedOn w:val="Standard"/>
    <w:next w:val="Standard"/>
    <w:uiPriority w:val="9"/>
    <w:unhideWhenUsed/>
    <w:rsid w:val="001353A8"/>
    <w:pPr>
      <w:keepNext/>
      <w:keepLines/>
      <w:numPr>
        <w:ilvl w:val="4"/>
        <w:numId w:val="26"/>
      </w:numPr>
      <w:spacing w:before="240"/>
      <w:outlineLvl w:val="4"/>
    </w:pPr>
    <w:rPr>
      <w:rFonts w:asciiTheme="majorHAnsi" w:eastAsiaTheme="majorEastAsia" w:hAnsiTheme="majorHAnsi" w:cstheme="majorBidi"/>
      <w:b/>
    </w:rPr>
  </w:style>
  <w:style w:type="paragraph" w:styleId="berschrift6">
    <w:name w:val="heading 6"/>
    <w:basedOn w:val="Standard"/>
    <w:next w:val="Standard"/>
    <w:uiPriority w:val="9"/>
    <w:semiHidden/>
    <w:rsid w:val="001353A8"/>
    <w:pPr>
      <w:keepNext/>
      <w:keepLines/>
      <w:numPr>
        <w:ilvl w:val="5"/>
        <w:numId w:val="26"/>
      </w:numPr>
      <w:spacing w:before="240"/>
      <w:outlineLvl w:val="5"/>
    </w:pPr>
    <w:rPr>
      <w:rFonts w:eastAsiaTheme="majorEastAsia" w:cstheme="majorBidi"/>
      <w:iCs/>
    </w:rPr>
  </w:style>
  <w:style w:type="paragraph" w:styleId="berschrift7">
    <w:name w:val="heading 7"/>
    <w:basedOn w:val="Standard"/>
    <w:next w:val="Standard"/>
    <w:uiPriority w:val="9"/>
    <w:semiHidden/>
    <w:rsid w:val="001353A8"/>
    <w:pPr>
      <w:keepNext/>
      <w:keepLines/>
      <w:numPr>
        <w:ilvl w:val="6"/>
        <w:numId w:val="26"/>
      </w:numPr>
      <w:spacing w:before="240"/>
      <w:outlineLvl w:val="6"/>
    </w:pPr>
    <w:rPr>
      <w:rFonts w:eastAsiaTheme="majorEastAsia" w:cstheme="majorBidi"/>
      <w:iCs/>
    </w:rPr>
  </w:style>
  <w:style w:type="paragraph" w:styleId="berschrift8">
    <w:name w:val="heading 8"/>
    <w:basedOn w:val="Standard"/>
    <w:next w:val="Standard"/>
    <w:uiPriority w:val="9"/>
    <w:semiHidden/>
    <w:rsid w:val="001353A8"/>
    <w:pPr>
      <w:keepNext/>
      <w:keepLines/>
      <w:numPr>
        <w:ilvl w:val="7"/>
        <w:numId w:val="26"/>
      </w:numPr>
      <w:spacing w:before="240"/>
      <w:outlineLvl w:val="7"/>
    </w:pPr>
    <w:rPr>
      <w:rFonts w:eastAsiaTheme="majorEastAsia" w:cstheme="majorBidi"/>
    </w:rPr>
  </w:style>
  <w:style w:type="paragraph" w:styleId="berschrift9">
    <w:name w:val="heading 9"/>
    <w:basedOn w:val="Standard"/>
    <w:next w:val="Standard"/>
    <w:uiPriority w:val="9"/>
    <w:semiHidden/>
    <w:rsid w:val="001353A8"/>
    <w:pPr>
      <w:keepNext/>
      <w:keepLines/>
      <w:numPr>
        <w:ilvl w:val="8"/>
        <w:numId w:val="26"/>
      </w:numPr>
      <w:spacing w:before="240"/>
      <w:outlineLvl w:val="8"/>
    </w:pPr>
    <w:rPr>
      <w:rFonts w:eastAsiaTheme="majorEastAsia"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WS">
    <w:name w:val="Absatz-Standardschriftart: WS"/>
    <w:basedOn w:val="Absatz-Standardschriftart"/>
    <w:uiPriority w:val="1"/>
    <w:qFormat/>
  </w:style>
  <w:style w:type="paragraph" w:styleId="Standardeinzug">
    <w:name w:val="Normal Indent"/>
    <w:basedOn w:val="Standard"/>
    <w:uiPriority w:val="1"/>
    <w:rsid w:val="00F04B45"/>
    <w:pPr>
      <w:ind w:left="357"/>
    </w:pPr>
  </w:style>
  <w:style w:type="paragraph" w:styleId="Aufzhlungszeichen">
    <w:name w:val="List Bullet"/>
    <w:basedOn w:val="Standard"/>
    <w:uiPriority w:val="6"/>
    <w:rsid w:val="001606B9"/>
    <w:pPr>
      <w:tabs>
        <w:tab w:val="num" w:pos="357"/>
      </w:tabs>
      <w:spacing w:before="120" w:after="120"/>
      <w:ind w:left="357" w:hanging="357"/>
      <w:contextualSpacing/>
    </w:pPr>
  </w:style>
  <w:style w:type="paragraph" w:styleId="Aufzhlungszeichen2">
    <w:name w:val="List Bullet 2"/>
    <w:basedOn w:val="Standard"/>
    <w:uiPriority w:val="6"/>
    <w:semiHidden/>
    <w:rsid w:val="001606B9"/>
    <w:pPr>
      <w:tabs>
        <w:tab w:val="num" w:pos="720"/>
      </w:tabs>
      <w:spacing w:before="120" w:after="120"/>
      <w:ind w:left="720" w:hanging="363"/>
      <w:contextualSpacing/>
    </w:pPr>
  </w:style>
  <w:style w:type="paragraph" w:styleId="Aufzhlungszeichen3">
    <w:name w:val="List Bullet 3"/>
    <w:basedOn w:val="Standard"/>
    <w:uiPriority w:val="6"/>
    <w:semiHidden/>
    <w:rsid w:val="001606B9"/>
    <w:pPr>
      <w:tabs>
        <w:tab w:val="num" w:pos="1077"/>
      </w:tabs>
      <w:spacing w:before="120" w:after="120"/>
      <w:ind w:left="1077" w:hanging="357"/>
      <w:contextualSpacing/>
    </w:pPr>
  </w:style>
  <w:style w:type="paragraph" w:styleId="Aufzhlungszeichen4">
    <w:name w:val="List Bullet 4"/>
    <w:basedOn w:val="Standard"/>
    <w:uiPriority w:val="6"/>
    <w:semiHidden/>
    <w:rsid w:val="001606B9"/>
    <w:pPr>
      <w:tabs>
        <w:tab w:val="num" w:pos="1440"/>
      </w:tabs>
      <w:spacing w:before="120" w:after="120"/>
      <w:ind w:left="1440" w:hanging="363"/>
      <w:contextualSpacing/>
    </w:pPr>
  </w:style>
  <w:style w:type="paragraph" w:styleId="Aufzhlungszeichen5">
    <w:name w:val="List Bullet 5"/>
    <w:basedOn w:val="Standard"/>
    <w:uiPriority w:val="6"/>
    <w:semiHidden/>
    <w:rsid w:val="001606B9"/>
    <w:pPr>
      <w:tabs>
        <w:tab w:val="num" w:pos="1797"/>
      </w:tabs>
      <w:spacing w:before="120" w:after="120"/>
      <w:ind w:left="1797" w:hanging="357"/>
      <w:contextualSpacing/>
    </w:pPr>
  </w:style>
  <w:style w:type="paragraph" w:styleId="Listennummer">
    <w:name w:val="List Number"/>
    <w:basedOn w:val="Standard"/>
    <w:uiPriority w:val="6"/>
    <w:rsid w:val="000E5EE5"/>
    <w:pPr>
      <w:numPr>
        <w:numId w:val="12"/>
      </w:numPr>
      <w:spacing w:before="120" w:after="120"/>
      <w:contextualSpacing/>
    </w:pPr>
  </w:style>
  <w:style w:type="paragraph" w:styleId="Listennummer2">
    <w:name w:val="List Number 2"/>
    <w:basedOn w:val="Standard"/>
    <w:uiPriority w:val="6"/>
    <w:semiHidden/>
    <w:rsid w:val="000E5EE5"/>
    <w:pPr>
      <w:numPr>
        <w:ilvl w:val="1"/>
        <w:numId w:val="12"/>
      </w:numPr>
      <w:spacing w:before="120" w:after="120"/>
      <w:contextualSpacing/>
    </w:pPr>
  </w:style>
  <w:style w:type="paragraph" w:styleId="Listennummer3">
    <w:name w:val="List Number 3"/>
    <w:basedOn w:val="Standard"/>
    <w:uiPriority w:val="6"/>
    <w:semiHidden/>
    <w:rsid w:val="000E5EE5"/>
    <w:pPr>
      <w:numPr>
        <w:ilvl w:val="2"/>
        <w:numId w:val="12"/>
      </w:numPr>
      <w:spacing w:before="120" w:after="120"/>
      <w:contextualSpacing/>
    </w:pPr>
  </w:style>
  <w:style w:type="paragraph" w:styleId="Listennummer4">
    <w:name w:val="List Number 4"/>
    <w:basedOn w:val="Standard"/>
    <w:uiPriority w:val="6"/>
    <w:semiHidden/>
    <w:rsid w:val="000E5EE5"/>
    <w:pPr>
      <w:numPr>
        <w:ilvl w:val="3"/>
        <w:numId w:val="12"/>
      </w:numPr>
      <w:spacing w:before="120" w:after="120"/>
      <w:contextualSpacing/>
    </w:pPr>
  </w:style>
  <w:style w:type="paragraph" w:styleId="Listennummer5">
    <w:name w:val="List Number 5"/>
    <w:basedOn w:val="Standard"/>
    <w:uiPriority w:val="6"/>
    <w:semiHidden/>
    <w:rsid w:val="000E5EE5"/>
    <w:pPr>
      <w:numPr>
        <w:ilvl w:val="4"/>
        <w:numId w:val="12"/>
      </w:numPr>
      <w:spacing w:before="120" w:after="120"/>
      <w:contextualSpacing/>
    </w:pPr>
  </w:style>
  <w:style w:type="paragraph" w:styleId="Titel">
    <w:name w:val="Title"/>
    <w:basedOn w:val="Standard"/>
    <w:next w:val="Standard"/>
    <w:link w:val="TitelZchn"/>
    <w:uiPriority w:val="1"/>
    <w:qFormat/>
    <w:rsid w:val="009B798B"/>
    <w:pPr>
      <w:spacing w:before="480" w:after="240" w:line="320" w:lineRule="atLeast"/>
      <w:contextualSpacing/>
    </w:pPr>
    <w:rPr>
      <w:rFonts w:asciiTheme="majorHAnsi" w:eastAsiaTheme="majorEastAsia" w:hAnsiTheme="majorHAnsi" w:cstheme="majorBidi"/>
      <w:b/>
      <w:spacing w:val="2"/>
      <w:kern w:val="28"/>
      <w:sz w:val="24"/>
      <w:szCs w:val="52"/>
    </w:rPr>
  </w:style>
  <w:style w:type="character" w:customStyle="1" w:styleId="TitelZchn">
    <w:name w:val="Titel Zchn"/>
    <w:basedOn w:val="Absatz-StandardschriftartWS"/>
    <w:link w:val="Titel"/>
    <w:uiPriority w:val="1"/>
    <w:rsid w:val="009B798B"/>
    <w:rPr>
      <w:rFonts w:asciiTheme="majorHAnsi" w:eastAsiaTheme="majorEastAsia" w:hAnsiTheme="majorHAnsi" w:cstheme="majorBidi"/>
      <w:b/>
      <w:spacing w:val="2"/>
      <w:kern w:val="28"/>
      <w:sz w:val="24"/>
      <w:szCs w:val="52"/>
    </w:rPr>
  </w:style>
  <w:style w:type="paragraph" w:styleId="Untertitel">
    <w:name w:val="Subtitle"/>
    <w:basedOn w:val="Standard"/>
    <w:next w:val="Standard"/>
    <w:link w:val="UntertitelZchn"/>
    <w:uiPriority w:val="1"/>
    <w:qFormat/>
    <w:rsid w:val="009B798B"/>
    <w:pPr>
      <w:numPr>
        <w:ilvl w:val="1"/>
      </w:numPr>
      <w:spacing w:before="240" w:after="120"/>
    </w:pPr>
    <w:rPr>
      <w:rFonts w:asciiTheme="majorHAnsi" w:eastAsiaTheme="majorEastAsia" w:hAnsiTheme="majorHAnsi" w:cstheme="majorBidi"/>
      <w:b/>
      <w:iCs/>
      <w:szCs w:val="24"/>
    </w:rPr>
  </w:style>
  <w:style w:type="character" w:customStyle="1" w:styleId="UntertitelZchn">
    <w:name w:val="Untertitel Zchn"/>
    <w:basedOn w:val="Absatz-StandardschriftartWS"/>
    <w:link w:val="Untertitel"/>
    <w:uiPriority w:val="1"/>
    <w:rsid w:val="009B798B"/>
    <w:rPr>
      <w:rFonts w:asciiTheme="majorHAnsi" w:eastAsiaTheme="majorEastAsia" w:hAnsiTheme="majorHAnsi" w:cstheme="majorBidi"/>
      <w:b/>
      <w:iCs/>
      <w:szCs w:val="24"/>
    </w:rPr>
  </w:style>
  <w:style w:type="character" w:styleId="SchwacheHervorhebung">
    <w:name w:val="Subtle Emphasis"/>
    <w:basedOn w:val="Absatz-StandardschriftartWS"/>
    <w:uiPriority w:val="19"/>
    <w:qFormat/>
    <w:rsid w:val="00BA7CD1"/>
    <w:rPr>
      <w:i w:val="0"/>
      <w:iCs/>
      <w:color w:val="auto"/>
      <w:bdr w:val="none" w:sz="0" w:space="0" w:color="auto"/>
      <w:shd w:val="clear" w:color="auto" w:fill="DDDDDD"/>
    </w:rPr>
  </w:style>
  <w:style w:type="character" w:styleId="Hervorhebung">
    <w:name w:val="Emphasis"/>
    <w:basedOn w:val="Absatz-StandardschriftartWS"/>
    <w:uiPriority w:val="20"/>
    <w:qFormat/>
    <w:rsid w:val="00BA7CD1"/>
    <w:rPr>
      <w:b/>
      <w:i w:val="0"/>
      <w:iCs/>
      <w:bdr w:val="none" w:sz="0" w:space="0" w:color="auto"/>
      <w:shd w:val="clear" w:color="auto" w:fill="DDDDDD"/>
    </w:rPr>
  </w:style>
  <w:style w:type="character" w:styleId="IntensiveHervorhebung">
    <w:name w:val="Intense Emphasis"/>
    <w:basedOn w:val="Absatz-StandardschriftartWS"/>
    <w:uiPriority w:val="21"/>
    <w:qFormat/>
    <w:rsid w:val="00F30101"/>
    <w:rPr>
      <w:b/>
      <w:bCs/>
      <w:i w:val="0"/>
      <w:iCs/>
      <w:color w:val="auto"/>
      <w:bdr w:val="none" w:sz="0" w:space="0" w:color="auto"/>
      <w:shd w:val="clear" w:color="auto" w:fill="D8EF9C" w:themeFill="background2" w:themeFillTint="66"/>
    </w:rPr>
  </w:style>
  <w:style w:type="character" w:styleId="Fett">
    <w:name w:val="Strong"/>
    <w:basedOn w:val="Absatz-StandardschriftartWS"/>
    <w:uiPriority w:val="22"/>
    <w:qFormat/>
    <w:rsid w:val="00133630"/>
    <w:rPr>
      <w:b/>
      <w:bCs/>
    </w:rPr>
  </w:style>
  <w:style w:type="paragraph" w:styleId="Zitat">
    <w:name w:val="Quote"/>
    <w:basedOn w:val="Standard"/>
    <w:next w:val="Standard"/>
    <w:link w:val="ZitatZchn"/>
    <w:uiPriority w:val="29"/>
    <w:qFormat/>
    <w:rsid w:val="00133630"/>
    <w:rPr>
      <w:i/>
      <w:iCs/>
      <w:color w:val="000000" w:themeColor="text1"/>
    </w:rPr>
  </w:style>
  <w:style w:type="character" w:customStyle="1" w:styleId="ZitatZchn">
    <w:name w:val="Zitat Zchn"/>
    <w:basedOn w:val="Absatz-StandardschriftartWS"/>
    <w:link w:val="Zitat"/>
    <w:uiPriority w:val="29"/>
    <w:rsid w:val="00133630"/>
    <w:rPr>
      <w:i/>
      <w:iCs/>
      <w:color w:val="000000" w:themeColor="text1"/>
    </w:rPr>
  </w:style>
  <w:style w:type="paragraph" w:styleId="IntensivesZitat">
    <w:name w:val="Intense Quote"/>
    <w:basedOn w:val="Standard"/>
    <w:next w:val="Standard"/>
    <w:link w:val="IntensivesZitatZchn"/>
    <w:uiPriority w:val="30"/>
    <w:semiHidden/>
    <w:qFormat/>
    <w:rsid w:val="00F30101"/>
    <w:pPr>
      <w:pBdr>
        <w:bottom w:val="single" w:sz="2" w:space="4" w:color="69982F" w:themeColor="text2"/>
      </w:pBdr>
      <w:spacing w:before="200" w:after="280"/>
      <w:ind w:left="936" w:right="936"/>
    </w:pPr>
    <w:rPr>
      <w:b/>
      <w:bCs/>
      <w:i/>
      <w:iCs/>
      <w:color w:val="69982F" w:themeColor="text2"/>
    </w:rPr>
  </w:style>
  <w:style w:type="character" w:customStyle="1" w:styleId="IntensivesZitatZchn">
    <w:name w:val="Intensives Zitat Zchn"/>
    <w:basedOn w:val="Absatz-StandardschriftartWS"/>
    <w:link w:val="IntensivesZitat"/>
    <w:uiPriority w:val="30"/>
    <w:semiHidden/>
    <w:rsid w:val="00F30101"/>
    <w:rPr>
      <w:b/>
      <w:bCs/>
      <w:i/>
      <w:iCs/>
      <w:color w:val="69982F" w:themeColor="text2"/>
    </w:rPr>
  </w:style>
  <w:style w:type="character" w:styleId="SchwacherVerweis">
    <w:name w:val="Subtle Reference"/>
    <w:basedOn w:val="Absatz-StandardschriftartWS"/>
    <w:uiPriority w:val="31"/>
    <w:qFormat/>
    <w:rsid w:val="009B5CEC"/>
    <w:rPr>
      <w:caps w:val="0"/>
      <w:smallCaps w:val="0"/>
      <w:color w:val="auto"/>
      <w:u w:val="single"/>
    </w:rPr>
  </w:style>
  <w:style w:type="character" w:styleId="IntensiverVerweis">
    <w:name w:val="Intense Reference"/>
    <w:basedOn w:val="Absatz-StandardschriftartWS"/>
    <w:uiPriority w:val="32"/>
    <w:qFormat/>
    <w:rsid w:val="009B5CEC"/>
    <w:rPr>
      <w:b/>
      <w:bCs/>
      <w:caps w:val="0"/>
      <w:smallCaps w:val="0"/>
      <w:color w:val="auto"/>
      <w:spacing w:val="5"/>
      <w:u w:val="single"/>
    </w:rPr>
  </w:style>
  <w:style w:type="character" w:styleId="Buchtitel">
    <w:name w:val="Book Title"/>
    <w:basedOn w:val="Absatz-StandardschriftartWS"/>
    <w:uiPriority w:val="33"/>
    <w:semiHidden/>
    <w:rsid w:val="00133630"/>
    <w:rPr>
      <w:b/>
      <w:bCs/>
      <w:smallCaps/>
      <w:spacing w:val="5"/>
    </w:rPr>
  </w:style>
  <w:style w:type="paragraph" w:styleId="Listenabsatz">
    <w:name w:val="List Paragraph"/>
    <w:basedOn w:val="Standard"/>
    <w:uiPriority w:val="34"/>
    <w:semiHidden/>
    <w:rsid w:val="00137299"/>
    <w:pPr>
      <w:ind w:left="357"/>
      <w:contextualSpacing/>
    </w:pPr>
  </w:style>
  <w:style w:type="paragraph" w:styleId="Inhaltsverzeichnisberschrift">
    <w:name w:val="TOC Heading"/>
    <w:basedOn w:val="Standard"/>
    <w:next w:val="Standard"/>
    <w:uiPriority w:val="39"/>
    <w:qFormat/>
    <w:rsid w:val="009B798B"/>
    <w:pPr>
      <w:spacing w:after="240"/>
    </w:pPr>
    <w:rPr>
      <w:rFonts w:asciiTheme="majorHAnsi" w:hAnsiTheme="majorHAnsi"/>
      <w:b/>
    </w:rPr>
  </w:style>
  <w:style w:type="paragraph" w:styleId="Verzeichnis1">
    <w:name w:val="toc 1"/>
    <w:basedOn w:val="Standard"/>
    <w:next w:val="Standard"/>
    <w:uiPriority w:val="39"/>
    <w:rsid w:val="00D8764F"/>
    <w:pPr>
      <w:tabs>
        <w:tab w:val="left" w:pos="357"/>
        <w:tab w:val="right" w:leader="dot" w:pos="9072"/>
      </w:tabs>
      <w:spacing w:after="60"/>
      <w:ind w:left="357" w:hanging="357"/>
    </w:pPr>
    <w:rPr>
      <w:noProof/>
    </w:rPr>
  </w:style>
  <w:style w:type="paragraph" w:styleId="Verzeichnis2">
    <w:name w:val="toc 2"/>
    <w:basedOn w:val="Standard"/>
    <w:next w:val="Standard"/>
    <w:uiPriority w:val="39"/>
    <w:rsid w:val="00D8764F"/>
    <w:pPr>
      <w:tabs>
        <w:tab w:val="left" w:pos="720"/>
        <w:tab w:val="right" w:leader="dot" w:pos="9072"/>
      </w:tabs>
      <w:ind w:left="1253" w:hanging="896"/>
    </w:pPr>
    <w:rPr>
      <w:noProof/>
    </w:rPr>
  </w:style>
  <w:style w:type="paragraph" w:styleId="Verzeichnis3">
    <w:name w:val="toc 3"/>
    <w:basedOn w:val="Standard"/>
    <w:next w:val="Standard"/>
    <w:uiPriority w:val="39"/>
    <w:rsid w:val="00D8764F"/>
    <w:pPr>
      <w:tabs>
        <w:tab w:val="left" w:pos="1440"/>
        <w:tab w:val="right" w:leader="dot" w:pos="9072"/>
      </w:tabs>
      <w:spacing w:after="60"/>
      <w:ind w:left="1253" w:hanging="896"/>
    </w:pPr>
    <w:rPr>
      <w:noProof/>
    </w:rPr>
  </w:style>
  <w:style w:type="paragraph" w:styleId="Verzeichnis4">
    <w:name w:val="toc 4"/>
    <w:basedOn w:val="Standard"/>
    <w:next w:val="Standard"/>
    <w:uiPriority w:val="39"/>
    <w:semiHidden/>
    <w:rsid w:val="00D2584F"/>
    <w:pPr>
      <w:tabs>
        <w:tab w:val="left" w:pos="1797"/>
        <w:tab w:val="right" w:leader="dot" w:pos="9072"/>
      </w:tabs>
      <w:spacing w:after="60"/>
      <w:ind w:left="1797" w:hanging="1077"/>
    </w:pPr>
    <w:rPr>
      <w:noProof/>
    </w:rPr>
  </w:style>
  <w:style w:type="paragraph" w:styleId="Verzeichnis5">
    <w:name w:val="toc 5"/>
    <w:basedOn w:val="Standard"/>
    <w:next w:val="Standard"/>
    <w:uiPriority w:val="39"/>
    <w:semiHidden/>
    <w:rsid w:val="00D2584F"/>
    <w:pPr>
      <w:tabs>
        <w:tab w:val="left" w:pos="1797"/>
        <w:tab w:val="right" w:leader="dot" w:pos="9072"/>
      </w:tabs>
      <w:spacing w:after="60"/>
      <w:ind w:left="1797" w:hanging="1077"/>
    </w:pPr>
    <w:rPr>
      <w:noProof/>
    </w:rPr>
  </w:style>
  <w:style w:type="paragraph" w:styleId="Verzeichnis6">
    <w:name w:val="toc 6"/>
    <w:basedOn w:val="Standard"/>
    <w:next w:val="Standard"/>
    <w:uiPriority w:val="39"/>
    <w:semiHidden/>
    <w:rsid w:val="00D2584F"/>
    <w:pPr>
      <w:tabs>
        <w:tab w:val="left" w:pos="2160"/>
        <w:tab w:val="left" w:pos="2517"/>
        <w:tab w:val="right" w:leader="dot" w:pos="9072"/>
      </w:tabs>
      <w:spacing w:after="100"/>
      <w:ind w:left="2160" w:hanging="1440"/>
    </w:pPr>
    <w:rPr>
      <w:noProof/>
    </w:rPr>
  </w:style>
  <w:style w:type="paragraph" w:styleId="Verzeichnis7">
    <w:name w:val="toc 7"/>
    <w:aliases w:val="Kapitel/Artikel"/>
    <w:basedOn w:val="Standard"/>
    <w:next w:val="Standard"/>
    <w:uiPriority w:val="39"/>
    <w:semiHidden/>
    <w:rsid w:val="00D2584F"/>
    <w:pPr>
      <w:tabs>
        <w:tab w:val="left" w:pos="1440"/>
        <w:tab w:val="right" w:leader="dot" w:pos="9072"/>
      </w:tabs>
      <w:ind w:left="1440" w:hanging="1440"/>
    </w:pPr>
    <w:rPr>
      <w:noProof/>
    </w:rPr>
  </w:style>
  <w:style w:type="paragraph" w:styleId="Verzeichnis8">
    <w:name w:val="toc 8"/>
    <w:aliases w:val="Title"/>
    <w:basedOn w:val="Standard"/>
    <w:next w:val="Standard"/>
    <w:uiPriority w:val="39"/>
    <w:semiHidden/>
    <w:rsid w:val="00D2584F"/>
    <w:pPr>
      <w:tabs>
        <w:tab w:val="right" w:leader="dot" w:pos="9072"/>
      </w:tabs>
      <w:spacing w:after="100"/>
    </w:pPr>
    <w:rPr>
      <w:noProof/>
    </w:rPr>
  </w:style>
  <w:style w:type="paragraph" w:styleId="Verzeichnis9">
    <w:name w:val="toc 9"/>
    <w:aliases w:val="Subtitle"/>
    <w:basedOn w:val="Standard"/>
    <w:next w:val="Standard"/>
    <w:uiPriority w:val="39"/>
    <w:semiHidden/>
    <w:rsid w:val="00D2584F"/>
    <w:pPr>
      <w:tabs>
        <w:tab w:val="right" w:leader="dot" w:pos="9072"/>
      </w:tabs>
      <w:ind w:left="357"/>
    </w:pPr>
    <w:rPr>
      <w:noProof/>
    </w:rPr>
  </w:style>
  <w:style w:type="paragraph" w:styleId="Abbildungsverzeichnis">
    <w:name w:val="table of figures"/>
    <w:basedOn w:val="Standard"/>
    <w:next w:val="Standard"/>
    <w:uiPriority w:val="40"/>
    <w:rsid w:val="009B0AF5"/>
  </w:style>
  <w:style w:type="paragraph" w:styleId="Literaturverzeichnis">
    <w:name w:val="Bibliography"/>
    <w:basedOn w:val="Standard"/>
    <w:next w:val="Standard"/>
    <w:uiPriority w:val="40"/>
    <w:unhideWhenUsed/>
    <w:rsid w:val="00A94147"/>
    <w:pPr>
      <w:ind w:left="709" w:hanging="709"/>
    </w:pPr>
  </w:style>
  <w:style w:type="paragraph" w:styleId="RGV-berschrift">
    <w:name w:val="toa heading"/>
    <w:basedOn w:val="Standard"/>
    <w:next w:val="Standard"/>
    <w:uiPriority w:val="99"/>
    <w:semiHidden/>
    <w:rsid w:val="008500DE"/>
    <w:pPr>
      <w:spacing w:before="120"/>
    </w:pPr>
    <w:rPr>
      <w:rFonts w:asciiTheme="majorHAnsi" w:eastAsiaTheme="majorEastAsia" w:hAnsiTheme="majorHAnsi" w:cstheme="majorBidi"/>
      <w:b/>
      <w:bCs/>
      <w:szCs w:val="24"/>
    </w:rPr>
  </w:style>
  <w:style w:type="paragraph" w:styleId="Rechtsgrundlagenverzeichnis">
    <w:name w:val="table of authorities"/>
    <w:basedOn w:val="Standard"/>
    <w:next w:val="Standard"/>
    <w:uiPriority w:val="99"/>
    <w:semiHidden/>
    <w:rsid w:val="003C2A3C"/>
    <w:pPr>
      <w:ind w:left="220" w:hanging="220"/>
    </w:pPr>
  </w:style>
  <w:style w:type="character" w:styleId="Hyperlink">
    <w:name w:val="Hyperlink"/>
    <w:basedOn w:val="Absatz-StandardschriftartWS"/>
    <w:uiPriority w:val="99"/>
    <w:unhideWhenUsed/>
    <w:rsid w:val="003863B1"/>
    <w:rPr>
      <w:color w:val="000000" w:themeColor="hyperlink"/>
      <w:u w:val="single"/>
    </w:rPr>
  </w:style>
  <w:style w:type="paragraph" w:styleId="Sprechblasentext">
    <w:name w:val="Balloon Text"/>
    <w:basedOn w:val="Standard"/>
    <w:link w:val="SprechblasentextZchn"/>
    <w:uiPriority w:val="99"/>
    <w:semiHidden/>
    <w:rsid w:val="003863B1"/>
    <w:rPr>
      <w:rFonts w:ascii="Tahoma" w:hAnsi="Tahoma" w:cs="Tahoma"/>
      <w:sz w:val="16"/>
      <w:szCs w:val="16"/>
    </w:rPr>
  </w:style>
  <w:style w:type="character" w:customStyle="1" w:styleId="SprechblasentextZchn">
    <w:name w:val="Sprechblasentext Zchn"/>
    <w:basedOn w:val="Absatz-StandardschriftartWS"/>
    <w:link w:val="Sprechblasentext"/>
    <w:uiPriority w:val="99"/>
    <w:semiHidden/>
    <w:rsid w:val="006F0E37"/>
    <w:rPr>
      <w:rFonts w:ascii="Tahoma" w:hAnsi="Tahoma" w:cs="Tahoma"/>
      <w:sz w:val="16"/>
      <w:szCs w:val="16"/>
    </w:rPr>
  </w:style>
  <w:style w:type="character" w:styleId="BesuchterLink">
    <w:name w:val="FollowedHyperlink"/>
    <w:basedOn w:val="Absatz-StandardschriftartWS"/>
    <w:uiPriority w:val="38"/>
    <w:semiHidden/>
    <w:rsid w:val="009B0AF5"/>
    <w:rPr>
      <w:color w:val="000000" w:themeColor="followedHyperlink"/>
      <w:u w:val="single"/>
    </w:rPr>
  </w:style>
  <w:style w:type="paragraph" w:styleId="Beschriftung">
    <w:name w:val="caption"/>
    <w:basedOn w:val="Textkrper2"/>
    <w:next w:val="Standard"/>
    <w:uiPriority w:val="35"/>
    <w:qFormat/>
    <w:rsid w:val="000E5EE5"/>
    <w:pPr>
      <w:tabs>
        <w:tab w:val="left" w:pos="1440"/>
      </w:tabs>
      <w:spacing w:before="120" w:after="240" w:line="220" w:lineRule="atLeast"/>
      <w:contextualSpacing/>
    </w:pPr>
    <w:rPr>
      <w:bCs/>
      <w:i/>
      <w:sz w:val="18"/>
      <w:szCs w:val="18"/>
    </w:rPr>
  </w:style>
  <w:style w:type="paragraph" w:styleId="Funotentext">
    <w:name w:val="footnote text"/>
    <w:basedOn w:val="Standard"/>
    <w:link w:val="FunotentextZchn"/>
    <w:uiPriority w:val="37"/>
    <w:rsid w:val="00CE6E1F"/>
    <w:pPr>
      <w:spacing w:line="220" w:lineRule="atLeast"/>
      <w:ind w:left="170" w:hanging="170"/>
    </w:pPr>
    <w:rPr>
      <w:sz w:val="18"/>
    </w:rPr>
  </w:style>
  <w:style w:type="character" w:customStyle="1" w:styleId="FunotentextZchn">
    <w:name w:val="Fußnotentext Zchn"/>
    <w:basedOn w:val="Absatz-StandardschriftartWS"/>
    <w:link w:val="Funotentext"/>
    <w:uiPriority w:val="37"/>
    <w:rsid w:val="00CE6E1F"/>
    <w:rPr>
      <w:sz w:val="18"/>
    </w:rPr>
  </w:style>
  <w:style w:type="character" w:styleId="Funotenzeichen">
    <w:name w:val="footnote reference"/>
    <w:basedOn w:val="Absatz-StandardschriftartWS"/>
    <w:uiPriority w:val="37"/>
    <w:semiHidden/>
    <w:rsid w:val="00EB7EE0"/>
    <w:rPr>
      <w:vertAlign w:val="superscript"/>
    </w:rPr>
  </w:style>
  <w:style w:type="paragraph" w:styleId="Endnotentext">
    <w:name w:val="endnote text"/>
    <w:basedOn w:val="Standard"/>
    <w:link w:val="EndnotentextZchn"/>
    <w:uiPriority w:val="37"/>
    <w:rsid w:val="00CE6E1F"/>
    <w:pPr>
      <w:spacing w:line="220" w:lineRule="atLeast"/>
      <w:ind w:left="113" w:hanging="113"/>
    </w:pPr>
    <w:rPr>
      <w:sz w:val="18"/>
    </w:rPr>
  </w:style>
  <w:style w:type="character" w:customStyle="1" w:styleId="EndnotentextZchn">
    <w:name w:val="Endnotentext Zchn"/>
    <w:basedOn w:val="Absatz-StandardschriftartWS"/>
    <w:link w:val="Endnotentext"/>
    <w:uiPriority w:val="37"/>
    <w:rsid w:val="00CE6E1F"/>
    <w:rPr>
      <w:sz w:val="18"/>
    </w:rPr>
  </w:style>
  <w:style w:type="character" w:styleId="Endnotenzeichen">
    <w:name w:val="endnote reference"/>
    <w:basedOn w:val="Absatz-StandardschriftartWS"/>
    <w:uiPriority w:val="37"/>
    <w:semiHidden/>
    <w:rsid w:val="00EB7EE0"/>
    <w:rPr>
      <w:vertAlign w:val="superscript"/>
    </w:rPr>
  </w:style>
  <w:style w:type="paragraph" w:styleId="Kopfzeile">
    <w:name w:val="header"/>
    <w:basedOn w:val="Standard"/>
    <w:link w:val="KopfzeileZchn"/>
    <w:uiPriority w:val="17"/>
    <w:rsid w:val="00CE6E1F"/>
    <w:pPr>
      <w:tabs>
        <w:tab w:val="center" w:pos="4564"/>
        <w:tab w:val="right" w:pos="9129"/>
      </w:tabs>
      <w:spacing w:line="200" w:lineRule="atLeast"/>
    </w:pPr>
    <w:rPr>
      <w:color w:val="333333"/>
      <w:sz w:val="15"/>
    </w:rPr>
  </w:style>
  <w:style w:type="character" w:customStyle="1" w:styleId="KopfzeileZchn">
    <w:name w:val="Kopfzeile Zchn"/>
    <w:basedOn w:val="Absatz-StandardschriftartWS"/>
    <w:link w:val="Kopfzeile"/>
    <w:uiPriority w:val="17"/>
    <w:rsid w:val="00CE6E1F"/>
    <w:rPr>
      <w:color w:val="333333"/>
      <w:sz w:val="15"/>
    </w:rPr>
  </w:style>
  <w:style w:type="paragraph" w:styleId="Fuzeile">
    <w:name w:val="footer"/>
    <w:basedOn w:val="Standard"/>
    <w:link w:val="FuzeileZchn"/>
    <w:uiPriority w:val="17"/>
    <w:rsid w:val="00CE6E1F"/>
    <w:pPr>
      <w:tabs>
        <w:tab w:val="center" w:pos="4564"/>
        <w:tab w:val="right" w:pos="9129"/>
      </w:tabs>
      <w:spacing w:line="200" w:lineRule="atLeast"/>
    </w:pPr>
    <w:rPr>
      <w:sz w:val="16"/>
    </w:rPr>
  </w:style>
  <w:style w:type="character" w:customStyle="1" w:styleId="FuzeileZchn">
    <w:name w:val="Fußzeile Zchn"/>
    <w:basedOn w:val="Absatz-StandardschriftartWS"/>
    <w:link w:val="Fuzeile"/>
    <w:uiPriority w:val="17"/>
    <w:rsid w:val="00CE6E1F"/>
    <w:rPr>
      <w:sz w:val="16"/>
    </w:rPr>
  </w:style>
  <w:style w:type="paragraph" w:styleId="Index1">
    <w:name w:val="index 1"/>
    <w:basedOn w:val="Standard"/>
    <w:next w:val="Standard"/>
    <w:autoRedefine/>
    <w:uiPriority w:val="99"/>
    <w:semiHidden/>
    <w:rsid w:val="00093437"/>
    <w:pPr>
      <w:ind w:left="220" w:hanging="220"/>
    </w:pPr>
  </w:style>
  <w:style w:type="paragraph" w:styleId="Index2">
    <w:name w:val="index 2"/>
    <w:basedOn w:val="Standard"/>
    <w:next w:val="Standard"/>
    <w:autoRedefine/>
    <w:uiPriority w:val="99"/>
    <w:semiHidden/>
    <w:rsid w:val="00FE39E9"/>
    <w:pPr>
      <w:ind w:left="440" w:hanging="220"/>
    </w:pPr>
  </w:style>
  <w:style w:type="paragraph" w:styleId="Textkrper2">
    <w:name w:val="Body Text 2"/>
    <w:basedOn w:val="Standard"/>
    <w:link w:val="Textkrper2Zchn"/>
    <w:uiPriority w:val="89"/>
    <w:rsid w:val="00DD42F9"/>
  </w:style>
  <w:style w:type="character" w:customStyle="1" w:styleId="Textkrper2Zchn">
    <w:name w:val="Textkörper 2 Zchn"/>
    <w:basedOn w:val="Absatz-StandardschriftartWS"/>
    <w:link w:val="Textkrper2"/>
    <w:uiPriority w:val="89"/>
    <w:rsid w:val="00DD42F9"/>
  </w:style>
  <w:style w:type="paragraph" w:styleId="Textkrper3">
    <w:name w:val="Body Text 3"/>
    <w:basedOn w:val="Standard"/>
    <w:link w:val="Textkrper3Zchn"/>
    <w:uiPriority w:val="89"/>
    <w:rsid w:val="009B798B"/>
    <w:pPr>
      <w:spacing w:line="200" w:lineRule="atLeast"/>
    </w:pPr>
    <w:rPr>
      <w:sz w:val="16"/>
      <w:szCs w:val="16"/>
    </w:rPr>
  </w:style>
  <w:style w:type="character" w:customStyle="1" w:styleId="Textkrper3Zchn">
    <w:name w:val="Textkörper 3 Zchn"/>
    <w:basedOn w:val="Absatz-StandardschriftartWS"/>
    <w:link w:val="Textkrper3"/>
    <w:uiPriority w:val="89"/>
    <w:rsid w:val="009B798B"/>
    <w:rPr>
      <w:sz w:val="16"/>
      <w:szCs w:val="16"/>
    </w:rPr>
  </w:style>
  <w:style w:type="paragraph" w:styleId="Textkrper">
    <w:name w:val="Body Text"/>
    <w:basedOn w:val="Standard"/>
    <w:link w:val="TextkrperZchn"/>
    <w:uiPriority w:val="89"/>
    <w:rsid w:val="00255CBE"/>
  </w:style>
  <w:style w:type="character" w:customStyle="1" w:styleId="TextkrperZchn">
    <w:name w:val="Textkörper Zchn"/>
    <w:basedOn w:val="Absatz-StandardschriftartWS"/>
    <w:link w:val="Textkrper"/>
    <w:uiPriority w:val="89"/>
    <w:rsid w:val="006A281F"/>
  </w:style>
  <w:style w:type="paragraph" w:styleId="Textkrper-Einzug2">
    <w:name w:val="Body Text Indent 2"/>
    <w:basedOn w:val="Standard"/>
    <w:link w:val="Textkrper-Einzug2Zchn"/>
    <w:rsid w:val="00921278"/>
    <w:pPr>
      <w:spacing w:line="480" w:lineRule="auto"/>
      <w:ind w:left="357"/>
    </w:pPr>
  </w:style>
  <w:style w:type="character" w:customStyle="1" w:styleId="Textkrper-Einzug2Zchn">
    <w:name w:val="Textkörper-Einzug 2 Zchn"/>
    <w:basedOn w:val="Absatz-StandardschriftartWS"/>
    <w:link w:val="Textkrper-Einzug2"/>
    <w:uiPriority w:val="89"/>
    <w:semiHidden/>
    <w:rsid w:val="006A281F"/>
  </w:style>
  <w:style w:type="paragraph" w:styleId="Textkrper-Einzug3">
    <w:name w:val="Body Text Indent 3"/>
    <w:basedOn w:val="Standard"/>
    <w:link w:val="Textkrper-Einzug3Zchn"/>
    <w:uiPriority w:val="89"/>
    <w:semiHidden/>
    <w:rsid w:val="00921278"/>
    <w:pPr>
      <w:ind w:left="227"/>
    </w:pPr>
    <w:rPr>
      <w:sz w:val="18"/>
      <w:szCs w:val="16"/>
    </w:rPr>
  </w:style>
  <w:style w:type="character" w:customStyle="1" w:styleId="Textkrper-Einzug3Zchn">
    <w:name w:val="Textkörper-Einzug 3 Zchn"/>
    <w:basedOn w:val="Absatz-StandardschriftartWS"/>
    <w:link w:val="Textkrper-Einzug3"/>
    <w:uiPriority w:val="89"/>
    <w:semiHidden/>
    <w:rsid w:val="006A281F"/>
    <w:rPr>
      <w:sz w:val="18"/>
      <w:szCs w:val="16"/>
    </w:rPr>
  </w:style>
  <w:style w:type="paragraph" w:styleId="Textkrper-Erstzeileneinzug">
    <w:name w:val="Body Text First Indent"/>
    <w:basedOn w:val="Textkrper"/>
    <w:link w:val="Textkrper-ErstzeileneinzugZchn"/>
    <w:uiPriority w:val="89"/>
    <w:semiHidden/>
    <w:rsid w:val="00332913"/>
    <w:pPr>
      <w:ind w:firstLine="357"/>
    </w:pPr>
  </w:style>
  <w:style w:type="character" w:customStyle="1" w:styleId="Textkrper-ErstzeileneinzugZchn">
    <w:name w:val="Textkörper-Erstzeileneinzug Zchn"/>
    <w:basedOn w:val="TextkrperZchn"/>
    <w:link w:val="Textkrper-Erstzeileneinzug"/>
    <w:uiPriority w:val="89"/>
    <w:semiHidden/>
    <w:rsid w:val="006A281F"/>
  </w:style>
  <w:style w:type="paragraph" w:styleId="Textkrper-Zeileneinzug">
    <w:name w:val="Body Text Indent"/>
    <w:basedOn w:val="Standard"/>
    <w:link w:val="Textkrper-ZeileneinzugZchn"/>
    <w:uiPriority w:val="89"/>
    <w:semiHidden/>
    <w:rsid w:val="00332913"/>
    <w:pPr>
      <w:ind w:left="357"/>
    </w:pPr>
  </w:style>
  <w:style w:type="character" w:customStyle="1" w:styleId="Textkrper-ZeileneinzugZchn">
    <w:name w:val="Textkörper-Zeileneinzug Zchn"/>
    <w:basedOn w:val="Absatz-StandardschriftartWS"/>
    <w:link w:val="Textkrper-Zeileneinzug"/>
    <w:uiPriority w:val="89"/>
    <w:semiHidden/>
    <w:rsid w:val="006A281F"/>
  </w:style>
  <w:style w:type="paragraph" w:styleId="Textkrper-Erstzeileneinzug2">
    <w:name w:val="Body Text First Indent 2"/>
    <w:basedOn w:val="Textkrper-Zeileneinzug"/>
    <w:link w:val="Textkrper-Erstzeileneinzug2Zchn"/>
    <w:uiPriority w:val="89"/>
    <w:semiHidden/>
    <w:rsid w:val="00332913"/>
    <w:pPr>
      <w:ind w:firstLine="357"/>
    </w:pPr>
  </w:style>
  <w:style w:type="character" w:customStyle="1" w:styleId="Textkrper-Erstzeileneinzug2Zchn">
    <w:name w:val="Textkörper-Erstzeileneinzug 2 Zchn"/>
    <w:basedOn w:val="Textkrper-ZeileneinzugZchn"/>
    <w:link w:val="Textkrper-Erstzeileneinzug2"/>
    <w:uiPriority w:val="89"/>
    <w:semiHidden/>
    <w:rsid w:val="006A281F"/>
  </w:style>
  <w:style w:type="paragraph" w:styleId="KeinLeerraum">
    <w:name w:val="No Spacing"/>
    <w:uiPriority w:val="1"/>
    <w:qFormat/>
    <w:rsid w:val="004947B0"/>
  </w:style>
  <w:style w:type="paragraph" w:styleId="Listenfortsetzung3">
    <w:name w:val="List Continue 3"/>
    <w:basedOn w:val="Standard"/>
    <w:uiPriority w:val="99"/>
    <w:semiHidden/>
    <w:rsid w:val="008A4C1A"/>
    <w:pPr>
      <w:ind w:left="1077"/>
      <w:contextualSpacing/>
    </w:pPr>
  </w:style>
  <w:style w:type="paragraph" w:styleId="Listenfortsetzung4">
    <w:name w:val="List Continue 4"/>
    <w:basedOn w:val="Standard"/>
    <w:uiPriority w:val="99"/>
    <w:semiHidden/>
    <w:rsid w:val="008A4C1A"/>
    <w:pPr>
      <w:ind w:left="1440"/>
      <w:contextualSpacing/>
    </w:pPr>
  </w:style>
  <w:style w:type="paragraph" w:styleId="Listenfortsetzung5">
    <w:name w:val="List Continue 5"/>
    <w:basedOn w:val="Standard"/>
    <w:uiPriority w:val="99"/>
    <w:semiHidden/>
    <w:rsid w:val="008A4C1A"/>
    <w:pPr>
      <w:ind w:left="1797"/>
      <w:contextualSpacing/>
    </w:pPr>
  </w:style>
  <w:style w:type="numbering" w:customStyle="1" w:styleId="List-Number">
    <w:name w:val="List-Number"/>
    <w:uiPriority w:val="99"/>
    <w:rsid w:val="002A2015"/>
    <w:pPr>
      <w:numPr>
        <w:numId w:val="1"/>
      </w:numPr>
    </w:pPr>
  </w:style>
  <w:style w:type="numbering" w:customStyle="1" w:styleId="List-Bullet">
    <w:name w:val="List-Bullet"/>
    <w:uiPriority w:val="99"/>
    <w:rsid w:val="001606B9"/>
    <w:pPr>
      <w:numPr>
        <w:numId w:val="3"/>
      </w:numPr>
    </w:pPr>
  </w:style>
  <w:style w:type="numbering" w:customStyle="1" w:styleId="List-Heading-WS">
    <w:name w:val="List-Heading-WS"/>
    <w:uiPriority w:val="99"/>
    <w:rsid w:val="001353A8"/>
    <w:pPr>
      <w:numPr>
        <w:numId w:val="4"/>
      </w:numPr>
    </w:pPr>
  </w:style>
  <w:style w:type="paragraph" w:styleId="Blocktext">
    <w:name w:val="Block Text"/>
    <w:basedOn w:val="Standard"/>
    <w:uiPriority w:val="36"/>
    <w:rsid w:val="00F456B0"/>
    <w:pPr>
      <w:pBdr>
        <w:top w:val="single" w:sz="2" w:space="8" w:color="69982F" w:themeColor="text2"/>
        <w:left w:val="single" w:sz="2" w:space="10" w:color="69982F" w:themeColor="text2"/>
        <w:bottom w:val="single" w:sz="2" w:space="10" w:color="69982F" w:themeColor="text2"/>
        <w:right w:val="single" w:sz="2" w:space="10" w:color="69982F" w:themeColor="text2"/>
      </w:pBdr>
      <w:ind w:left="227" w:right="227"/>
    </w:pPr>
    <w:rPr>
      <w:rFonts w:eastAsiaTheme="minorEastAsia"/>
      <w:i/>
      <w:iCs/>
    </w:rPr>
  </w:style>
  <w:style w:type="paragraph" w:styleId="Kommentartext">
    <w:name w:val="annotation text"/>
    <w:basedOn w:val="Standard"/>
    <w:link w:val="KommentartextZchn"/>
    <w:uiPriority w:val="99"/>
    <w:semiHidden/>
    <w:rsid w:val="00C70143"/>
  </w:style>
  <w:style w:type="character" w:customStyle="1" w:styleId="KommentartextZchn">
    <w:name w:val="Kommentartext Zchn"/>
    <w:basedOn w:val="Absatz-StandardschriftartWS"/>
    <w:link w:val="Kommentartext"/>
    <w:uiPriority w:val="99"/>
    <w:semiHidden/>
    <w:rsid w:val="004273BA"/>
    <w:rPr>
      <w:sz w:val="20"/>
      <w:szCs w:val="20"/>
    </w:rPr>
  </w:style>
  <w:style w:type="character" w:styleId="Kommentarzeichen">
    <w:name w:val="annotation reference"/>
    <w:basedOn w:val="Absatz-StandardschriftartWS"/>
    <w:uiPriority w:val="99"/>
    <w:semiHidden/>
    <w:rsid w:val="00C70143"/>
    <w:rPr>
      <w:sz w:val="16"/>
      <w:szCs w:val="16"/>
    </w:rPr>
  </w:style>
  <w:style w:type="character" w:styleId="Platzhaltertext">
    <w:name w:val="Placeholder Text"/>
    <w:basedOn w:val="Absatz-Standardschriftart"/>
    <w:uiPriority w:val="99"/>
    <w:rsid w:val="0071325D"/>
    <w:rPr>
      <w:color w:val="4E7123" w:themeColor="text2" w:themeShade="BF"/>
      <w:bdr w:val="none" w:sz="0" w:space="0" w:color="auto"/>
      <w:shd w:val="clear" w:color="auto" w:fill="D9D9D9" w:themeFill="background1" w:themeFillShade="D9"/>
    </w:rPr>
  </w:style>
  <w:style w:type="character" w:styleId="Zeilennummer">
    <w:name w:val="line number"/>
    <w:basedOn w:val="Absatz-StandardschriftartWS"/>
    <w:uiPriority w:val="99"/>
    <w:semiHidden/>
    <w:rsid w:val="00C70143"/>
  </w:style>
  <w:style w:type="paragraph" w:styleId="Datum">
    <w:name w:val="Date"/>
    <w:basedOn w:val="Standard"/>
    <w:next w:val="Standard"/>
    <w:link w:val="DatumZchn"/>
    <w:uiPriority w:val="79"/>
    <w:semiHidden/>
    <w:rsid w:val="00C70143"/>
  </w:style>
  <w:style w:type="character" w:customStyle="1" w:styleId="DatumZchn">
    <w:name w:val="Datum Zchn"/>
    <w:basedOn w:val="Absatz-StandardschriftartWS"/>
    <w:link w:val="Datum"/>
    <w:uiPriority w:val="79"/>
    <w:semiHidden/>
    <w:rsid w:val="006A281F"/>
  </w:style>
  <w:style w:type="paragraph" w:styleId="Dokumentstruktur">
    <w:name w:val="Document Map"/>
    <w:basedOn w:val="Standard"/>
    <w:link w:val="DokumentstrukturZchn"/>
    <w:uiPriority w:val="99"/>
    <w:semiHidden/>
    <w:rsid w:val="00C70143"/>
    <w:rPr>
      <w:rFonts w:ascii="Tahoma" w:hAnsi="Tahoma" w:cs="Tahoma"/>
      <w:sz w:val="16"/>
      <w:szCs w:val="16"/>
    </w:rPr>
  </w:style>
  <w:style w:type="character" w:customStyle="1" w:styleId="DokumentstrukturZchn">
    <w:name w:val="Dokumentstruktur Zchn"/>
    <w:basedOn w:val="Absatz-StandardschriftartWS"/>
    <w:link w:val="Dokumentstruktur"/>
    <w:uiPriority w:val="99"/>
    <w:semiHidden/>
    <w:rsid w:val="004273BA"/>
    <w:rPr>
      <w:rFonts w:ascii="Tahoma" w:hAnsi="Tahoma" w:cs="Tahoma"/>
      <w:sz w:val="16"/>
      <w:szCs w:val="16"/>
    </w:rPr>
  </w:style>
  <w:style w:type="paragraph" w:styleId="E-Mail-Signatur">
    <w:name w:val="E-mail Signature"/>
    <w:basedOn w:val="Standard"/>
    <w:link w:val="E-Mail-SignaturZchn"/>
    <w:uiPriority w:val="79"/>
    <w:semiHidden/>
    <w:rsid w:val="00C70143"/>
  </w:style>
  <w:style w:type="character" w:customStyle="1" w:styleId="E-Mail-SignaturZchn">
    <w:name w:val="E-Mail-Signatur Zchn"/>
    <w:basedOn w:val="Absatz-StandardschriftartWS"/>
    <w:link w:val="E-Mail-Signatur"/>
    <w:uiPriority w:val="79"/>
    <w:semiHidden/>
    <w:rsid w:val="006A281F"/>
  </w:style>
  <w:style w:type="paragraph" w:styleId="Gruformel">
    <w:name w:val="Closing"/>
    <w:basedOn w:val="Standard"/>
    <w:link w:val="GruformelZchn"/>
    <w:uiPriority w:val="79"/>
    <w:semiHidden/>
    <w:rsid w:val="003F760F"/>
  </w:style>
  <w:style w:type="character" w:customStyle="1" w:styleId="GruformelZchn">
    <w:name w:val="Grußformel Zchn"/>
    <w:basedOn w:val="Absatz-StandardschriftartWS"/>
    <w:link w:val="Gruformel"/>
    <w:uiPriority w:val="79"/>
    <w:semiHidden/>
    <w:rsid w:val="006A281F"/>
  </w:style>
  <w:style w:type="paragraph" w:styleId="Kommentarthema">
    <w:name w:val="annotation subject"/>
    <w:basedOn w:val="Kommentartext"/>
    <w:next w:val="Kommentartext"/>
    <w:link w:val="KommentarthemaZchn"/>
    <w:uiPriority w:val="99"/>
    <w:semiHidden/>
    <w:rsid w:val="00C70143"/>
    <w:rPr>
      <w:b/>
      <w:bCs/>
    </w:rPr>
  </w:style>
  <w:style w:type="character" w:customStyle="1" w:styleId="KommentarthemaZchn">
    <w:name w:val="Kommentarthema Zchn"/>
    <w:basedOn w:val="KommentartextZchn"/>
    <w:link w:val="Kommentarthema"/>
    <w:uiPriority w:val="99"/>
    <w:semiHidden/>
    <w:rsid w:val="004273BA"/>
    <w:rPr>
      <w:b/>
      <w:bCs/>
      <w:sz w:val="20"/>
      <w:szCs w:val="20"/>
    </w:rPr>
  </w:style>
  <w:style w:type="paragraph" w:styleId="Makrotext">
    <w:name w:val="macro"/>
    <w:link w:val="MakrotextZchn"/>
    <w:uiPriority w:val="36"/>
    <w:semiHidden/>
    <w:rsid w:val="00C70143"/>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xtZchn">
    <w:name w:val="Makrotext Zchn"/>
    <w:basedOn w:val="Absatz-StandardschriftartWS"/>
    <w:link w:val="Makrotext"/>
    <w:uiPriority w:val="36"/>
    <w:semiHidden/>
    <w:rsid w:val="00626A1C"/>
    <w:rPr>
      <w:rFonts w:ascii="Consolas" w:hAnsi="Consolas" w:cs="Consolas"/>
      <w:sz w:val="20"/>
      <w:szCs w:val="20"/>
    </w:rPr>
  </w:style>
  <w:style w:type="paragraph" w:styleId="NurText">
    <w:name w:val="Plain Text"/>
    <w:basedOn w:val="Standard"/>
    <w:link w:val="NurTextZchn"/>
    <w:uiPriority w:val="99"/>
    <w:semiHidden/>
    <w:rsid w:val="00C70143"/>
    <w:rPr>
      <w:rFonts w:ascii="Consolas" w:hAnsi="Consolas" w:cs="Consolas"/>
    </w:rPr>
  </w:style>
  <w:style w:type="character" w:customStyle="1" w:styleId="NurTextZchn">
    <w:name w:val="Nur Text Zchn"/>
    <w:basedOn w:val="Absatz-StandardschriftartWS"/>
    <w:link w:val="NurText"/>
    <w:uiPriority w:val="99"/>
    <w:semiHidden/>
    <w:rsid w:val="006A281F"/>
    <w:rPr>
      <w:rFonts w:ascii="Consolas" w:hAnsi="Consolas" w:cs="Consolas"/>
      <w:sz w:val="21"/>
      <w:szCs w:val="21"/>
    </w:rPr>
  </w:style>
  <w:style w:type="paragraph" w:styleId="Unterschrift">
    <w:name w:val="Signature"/>
    <w:basedOn w:val="Standard"/>
    <w:link w:val="UnterschriftZchn"/>
    <w:uiPriority w:val="79"/>
    <w:semiHidden/>
    <w:rsid w:val="003F760F"/>
  </w:style>
  <w:style w:type="character" w:customStyle="1" w:styleId="UnterschriftZchn">
    <w:name w:val="Unterschrift Zchn"/>
    <w:basedOn w:val="Absatz-StandardschriftartWS"/>
    <w:link w:val="Unterschrift"/>
    <w:uiPriority w:val="79"/>
    <w:semiHidden/>
    <w:rsid w:val="006A281F"/>
  </w:style>
  <w:style w:type="paragraph" w:styleId="Umschlagabsenderadresse">
    <w:name w:val="envelope return"/>
    <w:basedOn w:val="Standard"/>
    <w:uiPriority w:val="79"/>
    <w:semiHidden/>
    <w:rsid w:val="00E56366"/>
    <w:pPr>
      <w:framePr w:w="4338" w:h="227" w:hRule="exact" w:wrap="notBeside" w:vAnchor="page" w:hAnchor="margin" w:y="2496"/>
      <w:spacing w:line="210" w:lineRule="exact"/>
      <w:contextualSpacing/>
    </w:pPr>
    <w:rPr>
      <w:rFonts w:eastAsiaTheme="majorEastAsia" w:cstheme="majorBidi"/>
      <w:noProof/>
      <w:sz w:val="16"/>
      <w:u w:val="single"/>
    </w:rPr>
  </w:style>
  <w:style w:type="paragraph" w:styleId="Umschlagadresse">
    <w:name w:val="envelope address"/>
    <w:basedOn w:val="Standard"/>
    <w:uiPriority w:val="79"/>
    <w:semiHidden/>
    <w:rsid w:val="00C035F7"/>
    <w:pPr>
      <w:framePr w:w="4338" w:h="1871" w:hRule="exact" w:hSpace="142" w:wrap="notBeside" w:vAnchor="page" w:hAnchor="margin" w:y="2893"/>
    </w:pPr>
    <w:rPr>
      <w:rFonts w:eastAsiaTheme="majorEastAsia" w:cstheme="majorBidi"/>
      <w:noProof/>
      <w:szCs w:val="24"/>
    </w:rPr>
  </w:style>
  <w:style w:type="paragraph" w:styleId="Anrede">
    <w:name w:val="Salutation"/>
    <w:basedOn w:val="Standard"/>
    <w:next w:val="Standard"/>
    <w:link w:val="AnredeZchn"/>
    <w:uiPriority w:val="79"/>
    <w:semiHidden/>
    <w:rsid w:val="003E6C4C"/>
  </w:style>
  <w:style w:type="character" w:customStyle="1" w:styleId="AnredeZchn">
    <w:name w:val="Anrede Zchn"/>
    <w:basedOn w:val="Absatz-StandardschriftartWS"/>
    <w:link w:val="Anrede"/>
    <w:uiPriority w:val="79"/>
    <w:semiHidden/>
    <w:rsid w:val="006A281F"/>
  </w:style>
  <w:style w:type="paragraph" w:styleId="Nachrichtenkopf">
    <w:name w:val="Message Header"/>
    <w:basedOn w:val="Standard"/>
    <w:link w:val="NachrichtenkopfZchn"/>
    <w:uiPriority w:val="99"/>
    <w:semiHidden/>
    <w:rsid w:val="000A7AAA"/>
    <w:pPr>
      <w:pBdr>
        <w:top w:val="single" w:sz="2" w:space="1" w:color="auto"/>
        <w:bottom w:val="single" w:sz="2" w:space="2" w:color="auto"/>
      </w:pBdr>
      <w:shd w:val="clear" w:color="auto" w:fill="DDDDDD"/>
      <w:ind w:left="1134" w:hanging="1134"/>
    </w:pPr>
    <w:rPr>
      <w:rFonts w:asciiTheme="majorHAnsi" w:eastAsiaTheme="majorEastAsia" w:hAnsiTheme="majorHAnsi" w:cstheme="majorBidi"/>
      <w:b/>
      <w:szCs w:val="24"/>
    </w:rPr>
  </w:style>
  <w:style w:type="character" w:customStyle="1" w:styleId="NachrichtenkopfZchn">
    <w:name w:val="Nachrichtenkopf Zchn"/>
    <w:basedOn w:val="Absatz-StandardschriftartWS"/>
    <w:link w:val="Nachrichtenkopf"/>
    <w:uiPriority w:val="99"/>
    <w:semiHidden/>
    <w:rsid w:val="000A7AAA"/>
    <w:rPr>
      <w:rFonts w:asciiTheme="majorHAnsi" w:eastAsiaTheme="majorEastAsia" w:hAnsiTheme="majorHAnsi" w:cstheme="majorBidi"/>
      <w:b/>
      <w:szCs w:val="24"/>
      <w:shd w:val="clear" w:color="auto" w:fill="DDDDDD"/>
    </w:rPr>
  </w:style>
  <w:style w:type="paragraph" w:styleId="StandardWeb">
    <w:name w:val="Normal (Web)"/>
    <w:basedOn w:val="Standard"/>
    <w:uiPriority w:val="99"/>
    <w:semiHidden/>
    <w:rsid w:val="00B552E8"/>
    <w:rPr>
      <w:rFonts w:ascii="Times New Roman" w:hAnsi="Times New Roman"/>
      <w:sz w:val="24"/>
      <w:szCs w:val="24"/>
    </w:rPr>
  </w:style>
  <w:style w:type="paragraph" w:styleId="Liste">
    <w:name w:val="List"/>
    <w:basedOn w:val="Standard"/>
    <w:uiPriority w:val="99"/>
    <w:semiHidden/>
    <w:rsid w:val="00137299"/>
    <w:pPr>
      <w:ind w:left="357" w:hanging="357"/>
      <w:contextualSpacing/>
    </w:pPr>
  </w:style>
  <w:style w:type="paragraph" w:styleId="Liste2">
    <w:name w:val="List 2"/>
    <w:basedOn w:val="Standard"/>
    <w:uiPriority w:val="99"/>
    <w:semiHidden/>
    <w:rsid w:val="004B1158"/>
    <w:pPr>
      <w:ind w:left="714" w:hanging="357"/>
      <w:contextualSpacing/>
    </w:pPr>
  </w:style>
  <w:style w:type="paragraph" w:styleId="Liste3">
    <w:name w:val="List 3"/>
    <w:basedOn w:val="Standard"/>
    <w:uiPriority w:val="99"/>
    <w:semiHidden/>
    <w:rsid w:val="004B1158"/>
    <w:pPr>
      <w:ind w:left="1077" w:hanging="357"/>
      <w:contextualSpacing/>
    </w:pPr>
  </w:style>
  <w:style w:type="paragraph" w:styleId="Liste4">
    <w:name w:val="List 4"/>
    <w:basedOn w:val="Standard"/>
    <w:uiPriority w:val="99"/>
    <w:semiHidden/>
    <w:rsid w:val="004B1158"/>
    <w:pPr>
      <w:ind w:left="1434" w:hanging="357"/>
      <w:contextualSpacing/>
    </w:pPr>
  </w:style>
  <w:style w:type="paragraph" w:styleId="Liste5">
    <w:name w:val="List 5"/>
    <w:basedOn w:val="Standard"/>
    <w:uiPriority w:val="99"/>
    <w:semiHidden/>
    <w:rsid w:val="004B1158"/>
    <w:pPr>
      <w:ind w:left="1797" w:hanging="357"/>
      <w:contextualSpacing/>
    </w:pPr>
  </w:style>
  <w:style w:type="character" w:styleId="Seitenzahl">
    <w:name w:val="page number"/>
    <w:basedOn w:val="Absatz-StandardschriftartWS"/>
    <w:uiPriority w:val="99"/>
    <w:semiHidden/>
    <w:rsid w:val="00B552E8"/>
  </w:style>
  <w:style w:type="paragraph" w:styleId="Listenfortsetzung">
    <w:name w:val="List Continue"/>
    <w:basedOn w:val="Standard"/>
    <w:uiPriority w:val="99"/>
    <w:semiHidden/>
    <w:rsid w:val="004B1158"/>
    <w:pPr>
      <w:ind w:left="357"/>
      <w:contextualSpacing/>
    </w:pPr>
  </w:style>
  <w:style w:type="paragraph" w:styleId="Listenfortsetzung2">
    <w:name w:val="List Continue 2"/>
    <w:basedOn w:val="Standard"/>
    <w:uiPriority w:val="99"/>
    <w:semiHidden/>
    <w:rsid w:val="004B1158"/>
    <w:pPr>
      <w:ind w:left="720"/>
      <w:contextualSpacing/>
    </w:pPr>
  </w:style>
  <w:style w:type="paragraph" w:styleId="HTMLAdresse">
    <w:name w:val="HTML Address"/>
    <w:basedOn w:val="Standard"/>
    <w:link w:val="HTMLAdresseZchn"/>
    <w:uiPriority w:val="99"/>
    <w:semiHidden/>
    <w:rsid w:val="000A7AAA"/>
    <w:rPr>
      <w:iCs/>
      <w:noProof/>
      <w:u w:val="single"/>
    </w:rPr>
  </w:style>
  <w:style w:type="character" w:customStyle="1" w:styleId="HTMLAdresseZchn">
    <w:name w:val="HTML Adresse Zchn"/>
    <w:basedOn w:val="Absatz-StandardschriftartWS"/>
    <w:link w:val="HTMLAdresse"/>
    <w:uiPriority w:val="99"/>
    <w:semiHidden/>
    <w:rsid w:val="000A7AAA"/>
    <w:rPr>
      <w:iCs/>
      <w:noProof/>
      <w:u w:val="single"/>
    </w:rPr>
  </w:style>
  <w:style w:type="character" w:styleId="HTMLCode">
    <w:name w:val="HTML Code"/>
    <w:basedOn w:val="Absatz-StandardschriftartWS"/>
    <w:uiPriority w:val="99"/>
    <w:semiHidden/>
    <w:rsid w:val="007944DA"/>
    <w:rPr>
      <w:rFonts w:ascii="Consolas" w:hAnsi="Consolas" w:cs="Consolas"/>
      <w:sz w:val="20"/>
      <w:szCs w:val="20"/>
    </w:rPr>
  </w:style>
  <w:style w:type="numbering" w:customStyle="1" w:styleId="List-Lettering-WS">
    <w:name w:val="List-Lettering-WS"/>
    <w:uiPriority w:val="99"/>
    <w:rsid w:val="00EB549E"/>
    <w:pPr>
      <w:numPr>
        <w:numId w:val="5"/>
      </w:numPr>
    </w:pPr>
  </w:style>
  <w:style w:type="paragraph" w:customStyle="1" w:styleId="Lettering1WS">
    <w:name w:val="Lettering 1: WS"/>
    <w:basedOn w:val="Standard"/>
    <w:uiPriority w:val="7"/>
    <w:qFormat/>
    <w:rsid w:val="00F456B0"/>
    <w:pPr>
      <w:numPr>
        <w:numId w:val="22"/>
      </w:numPr>
      <w:spacing w:before="120" w:after="120"/>
      <w:contextualSpacing/>
    </w:pPr>
  </w:style>
  <w:style w:type="paragraph" w:customStyle="1" w:styleId="Lettering2WS">
    <w:name w:val="Lettering 2: WS"/>
    <w:basedOn w:val="Standard"/>
    <w:uiPriority w:val="7"/>
    <w:rsid w:val="00F456B0"/>
    <w:pPr>
      <w:numPr>
        <w:ilvl w:val="1"/>
        <w:numId w:val="22"/>
      </w:numPr>
      <w:spacing w:before="120" w:after="120"/>
      <w:contextualSpacing/>
    </w:pPr>
  </w:style>
  <w:style w:type="paragraph" w:customStyle="1" w:styleId="Lettering3WS">
    <w:name w:val="Lettering 3: WS"/>
    <w:basedOn w:val="Standard"/>
    <w:uiPriority w:val="7"/>
    <w:semiHidden/>
    <w:rsid w:val="00F456B0"/>
    <w:pPr>
      <w:numPr>
        <w:ilvl w:val="2"/>
        <w:numId w:val="22"/>
      </w:numPr>
      <w:spacing w:before="120" w:after="120"/>
      <w:contextualSpacing/>
    </w:pPr>
  </w:style>
  <w:style w:type="paragraph" w:customStyle="1" w:styleId="Lettering4WS">
    <w:name w:val="Lettering 4: WS"/>
    <w:basedOn w:val="Standard"/>
    <w:uiPriority w:val="7"/>
    <w:semiHidden/>
    <w:rsid w:val="00F456B0"/>
    <w:pPr>
      <w:numPr>
        <w:ilvl w:val="3"/>
        <w:numId w:val="22"/>
      </w:numPr>
      <w:spacing w:before="120" w:after="120"/>
      <w:ind w:left="1429"/>
      <w:contextualSpacing/>
    </w:pPr>
  </w:style>
  <w:style w:type="paragraph" w:customStyle="1" w:styleId="Lettering5WS">
    <w:name w:val="Lettering 5: WS"/>
    <w:basedOn w:val="Standard"/>
    <w:uiPriority w:val="7"/>
    <w:semiHidden/>
    <w:rsid w:val="00F456B0"/>
    <w:pPr>
      <w:numPr>
        <w:ilvl w:val="4"/>
        <w:numId w:val="22"/>
      </w:numPr>
      <w:spacing w:before="120" w:after="120"/>
      <w:ind w:left="1786"/>
      <w:contextualSpacing/>
    </w:pPr>
  </w:style>
  <w:style w:type="paragraph" w:customStyle="1" w:styleId="AbschnittWS">
    <w:name w:val="Abschnitt: WS"/>
    <w:basedOn w:val="Standard"/>
    <w:next w:val="Standard"/>
    <w:uiPriority w:val="15"/>
    <w:semiHidden/>
    <w:rsid w:val="00084DFC"/>
    <w:pPr>
      <w:numPr>
        <w:ilvl w:val="1"/>
        <w:numId w:val="17"/>
      </w:numPr>
      <w:spacing w:before="240" w:after="240"/>
      <w:ind w:left="1797" w:hanging="1797"/>
      <w:outlineLvl w:val="6"/>
    </w:pPr>
    <w:rPr>
      <w:rFonts w:asciiTheme="majorHAnsi" w:hAnsiTheme="majorHAnsi"/>
      <w:b/>
      <w:szCs w:val="18"/>
    </w:rPr>
  </w:style>
  <w:style w:type="paragraph" w:customStyle="1" w:styleId="ArtikelWS">
    <w:name w:val="Artikel: WS"/>
    <w:basedOn w:val="Standard"/>
    <w:next w:val="Standard"/>
    <w:uiPriority w:val="15"/>
    <w:semiHidden/>
    <w:rsid w:val="00084DFC"/>
    <w:pPr>
      <w:numPr>
        <w:numId w:val="17"/>
      </w:numPr>
      <w:spacing w:before="480" w:after="240" w:line="264" w:lineRule="auto"/>
      <w:ind w:left="1797" w:hanging="1797"/>
      <w:outlineLvl w:val="6"/>
    </w:pPr>
    <w:rPr>
      <w:rFonts w:asciiTheme="majorHAnsi" w:hAnsiTheme="majorHAnsi"/>
      <w:b/>
      <w:spacing w:val="2"/>
      <w:sz w:val="32"/>
      <w:szCs w:val="18"/>
    </w:rPr>
  </w:style>
  <w:style w:type="numbering" w:customStyle="1" w:styleId="List-Protokoll-WS">
    <w:name w:val="List-Protokoll-WS"/>
    <w:uiPriority w:val="99"/>
    <w:rsid w:val="0066507E"/>
    <w:pPr>
      <w:numPr>
        <w:numId w:val="6"/>
      </w:numPr>
    </w:pPr>
  </w:style>
  <w:style w:type="paragraph" w:customStyle="1" w:styleId="Protokoll1WS">
    <w:name w:val="Protokoll 1: WS"/>
    <w:basedOn w:val="Standard"/>
    <w:next w:val="Standard"/>
    <w:uiPriority w:val="5"/>
    <w:semiHidden/>
    <w:rsid w:val="00F456B0"/>
    <w:pPr>
      <w:numPr>
        <w:numId w:val="24"/>
      </w:numPr>
      <w:spacing w:after="120"/>
      <w:outlineLvl w:val="0"/>
    </w:pPr>
    <w:rPr>
      <w:b/>
      <w:szCs w:val="18"/>
    </w:rPr>
  </w:style>
  <w:style w:type="paragraph" w:customStyle="1" w:styleId="Protokoll2WS">
    <w:name w:val="Protokoll 2: WS"/>
    <w:basedOn w:val="Standard"/>
    <w:next w:val="Standard"/>
    <w:uiPriority w:val="5"/>
    <w:semiHidden/>
    <w:rsid w:val="00F456B0"/>
    <w:pPr>
      <w:numPr>
        <w:ilvl w:val="1"/>
        <w:numId w:val="24"/>
      </w:numPr>
      <w:spacing w:after="120"/>
      <w:outlineLvl w:val="1"/>
    </w:pPr>
    <w:rPr>
      <w:szCs w:val="18"/>
    </w:rPr>
  </w:style>
  <w:style w:type="paragraph" w:customStyle="1" w:styleId="Protokoll3WS">
    <w:name w:val="Protokoll 3: WS"/>
    <w:basedOn w:val="Standard"/>
    <w:next w:val="Standard"/>
    <w:uiPriority w:val="5"/>
    <w:semiHidden/>
    <w:rsid w:val="00F456B0"/>
    <w:pPr>
      <w:numPr>
        <w:ilvl w:val="2"/>
        <w:numId w:val="24"/>
      </w:numPr>
      <w:spacing w:after="120"/>
      <w:outlineLvl w:val="2"/>
    </w:pPr>
    <w:rPr>
      <w:szCs w:val="18"/>
    </w:rPr>
  </w:style>
  <w:style w:type="paragraph" w:customStyle="1" w:styleId="Protokoll4WS">
    <w:name w:val="Protokoll 4: WS"/>
    <w:basedOn w:val="Standard"/>
    <w:next w:val="Standard"/>
    <w:uiPriority w:val="5"/>
    <w:semiHidden/>
    <w:rsid w:val="00F456B0"/>
    <w:pPr>
      <w:numPr>
        <w:ilvl w:val="3"/>
        <w:numId w:val="24"/>
      </w:numPr>
      <w:spacing w:after="120"/>
    </w:pPr>
    <w:rPr>
      <w:szCs w:val="18"/>
    </w:rPr>
  </w:style>
  <w:style w:type="paragraph" w:customStyle="1" w:styleId="Protokoll5WS">
    <w:name w:val="Protokoll 5: WS"/>
    <w:basedOn w:val="Standard"/>
    <w:next w:val="Standard"/>
    <w:uiPriority w:val="5"/>
    <w:semiHidden/>
    <w:rsid w:val="00F456B0"/>
    <w:pPr>
      <w:numPr>
        <w:ilvl w:val="4"/>
        <w:numId w:val="24"/>
      </w:numPr>
      <w:spacing w:after="120"/>
    </w:pPr>
    <w:rPr>
      <w:szCs w:val="18"/>
    </w:rPr>
  </w:style>
  <w:style w:type="paragraph" w:customStyle="1" w:styleId="Kapitel1WS">
    <w:name w:val="Kapitel 1: WS"/>
    <w:basedOn w:val="Standard"/>
    <w:next w:val="Standard"/>
    <w:uiPriority w:val="14"/>
    <w:semiHidden/>
    <w:rsid w:val="005106D7"/>
    <w:pPr>
      <w:numPr>
        <w:numId w:val="21"/>
      </w:numPr>
      <w:pBdr>
        <w:bottom w:val="single" w:sz="4" w:space="6" w:color="auto"/>
      </w:pBdr>
      <w:spacing w:before="480" w:after="240" w:line="264" w:lineRule="auto"/>
      <w:outlineLvl w:val="6"/>
    </w:pPr>
    <w:rPr>
      <w:rFonts w:asciiTheme="majorHAnsi" w:hAnsiTheme="majorHAnsi"/>
      <w:b/>
      <w:spacing w:val="5"/>
      <w:sz w:val="32"/>
      <w:szCs w:val="18"/>
    </w:rPr>
  </w:style>
  <w:style w:type="paragraph" w:customStyle="1" w:styleId="Kapitel2WS">
    <w:name w:val="Kapitel 2: WS"/>
    <w:basedOn w:val="Standard"/>
    <w:next w:val="Standard"/>
    <w:uiPriority w:val="14"/>
    <w:semiHidden/>
    <w:rsid w:val="005106D7"/>
    <w:pPr>
      <w:numPr>
        <w:ilvl w:val="1"/>
        <w:numId w:val="21"/>
      </w:numPr>
      <w:spacing w:before="240" w:after="240"/>
      <w:outlineLvl w:val="6"/>
    </w:pPr>
    <w:rPr>
      <w:rFonts w:asciiTheme="majorHAnsi" w:hAnsiTheme="majorHAnsi"/>
      <w:b/>
      <w:spacing w:val="2"/>
      <w:szCs w:val="18"/>
    </w:rPr>
  </w:style>
  <w:style w:type="paragraph" w:customStyle="1" w:styleId="Kapitel3WS">
    <w:name w:val="Kapitel 3: WS"/>
    <w:basedOn w:val="Listenabsatz"/>
    <w:uiPriority w:val="14"/>
    <w:semiHidden/>
    <w:rsid w:val="005106D7"/>
    <w:pPr>
      <w:numPr>
        <w:ilvl w:val="2"/>
        <w:numId w:val="21"/>
      </w:numPr>
      <w:spacing w:before="240" w:after="240"/>
      <w:contextualSpacing w:val="0"/>
      <w:outlineLvl w:val="6"/>
    </w:pPr>
    <w:rPr>
      <w:rFonts w:asciiTheme="majorHAnsi" w:hAnsiTheme="majorHAnsi"/>
      <w:szCs w:val="18"/>
    </w:rPr>
  </w:style>
  <w:style w:type="numbering" w:customStyle="1" w:styleId="List-Kapitel-WS">
    <w:name w:val="List-Kapitel-WS"/>
    <w:uiPriority w:val="99"/>
    <w:rsid w:val="005106D7"/>
    <w:pPr>
      <w:numPr>
        <w:numId w:val="7"/>
      </w:numPr>
    </w:pPr>
  </w:style>
  <w:style w:type="numbering" w:styleId="ArtikelAbschnitt">
    <w:name w:val="Outline List 3"/>
    <w:basedOn w:val="KeineListe"/>
    <w:uiPriority w:val="99"/>
    <w:semiHidden/>
    <w:unhideWhenUsed/>
    <w:rsid w:val="0083310F"/>
    <w:pPr>
      <w:numPr>
        <w:numId w:val="8"/>
      </w:numPr>
    </w:pPr>
  </w:style>
  <w:style w:type="paragraph" w:customStyle="1" w:styleId="Bulletpoint-Dash1WS">
    <w:name w:val="Bulletpoint-Dash 1: WS"/>
    <w:basedOn w:val="Standard"/>
    <w:uiPriority w:val="7"/>
    <w:semiHidden/>
    <w:rsid w:val="00F456B0"/>
    <w:pPr>
      <w:numPr>
        <w:numId w:val="19"/>
      </w:numPr>
      <w:spacing w:before="120" w:after="120"/>
      <w:ind w:left="357" w:hanging="357"/>
      <w:contextualSpacing/>
    </w:pPr>
  </w:style>
  <w:style w:type="paragraph" w:customStyle="1" w:styleId="Bulletpoint-Dash2WS">
    <w:name w:val="Bulletpoint-Dash 2: WS"/>
    <w:basedOn w:val="Standard"/>
    <w:uiPriority w:val="7"/>
    <w:semiHidden/>
    <w:rsid w:val="00F456B0"/>
    <w:pPr>
      <w:numPr>
        <w:ilvl w:val="1"/>
        <w:numId w:val="19"/>
      </w:numPr>
      <w:spacing w:before="120" w:after="120"/>
      <w:ind w:left="714" w:hanging="357"/>
      <w:contextualSpacing/>
    </w:pPr>
  </w:style>
  <w:style w:type="paragraph" w:customStyle="1" w:styleId="Bulletpoint-Dash3WS">
    <w:name w:val="Bulletpoint-Dash 3: WS"/>
    <w:basedOn w:val="Standard"/>
    <w:uiPriority w:val="7"/>
    <w:semiHidden/>
    <w:rsid w:val="00F456B0"/>
    <w:pPr>
      <w:numPr>
        <w:ilvl w:val="2"/>
        <w:numId w:val="19"/>
      </w:numPr>
      <w:spacing w:before="120" w:after="120"/>
      <w:ind w:left="1077" w:hanging="357"/>
      <w:contextualSpacing/>
    </w:pPr>
  </w:style>
  <w:style w:type="paragraph" w:customStyle="1" w:styleId="Bulletpoint-Dash4WS">
    <w:name w:val="Bulletpoint-Dash 4: WS"/>
    <w:basedOn w:val="Standard"/>
    <w:uiPriority w:val="7"/>
    <w:semiHidden/>
    <w:rsid w:val="00F456B0"/>
    <w:pPr>
      <w:numPr>
        <w:ilvl w:val="3"/>
        <w:numId w:val="19"/>
      </w:numPr>
      <w:spacing w:before="120" w:after="120"/>
      <w:ind w:left="1434" w:hanging="357"/>
      <w:contextualSpacing/>
    </w:pPr>
  </w:style>
  <w:style w:type="paragraph" w:customStyle="1" w:styleId="Bulletpoint-Dash5WS">
    <w:name w:val="Bulletpoint-Dash 5: WS"/>
    <w:basedOn w:val="Standard"/>
    <w:uiPriority w:val="7"/>
    <w:semiHidden/>
    <w:rsid w:val="00F456B0"/>
    <w:pPr>
      <w:numPr>
        <w:ilvl w:val="4"/>
        <w:numId w:val="19"/>
      </w:numPr>
      <w:spacing w:before="120" w:after="120"/>
      <w:ind w:left="1797" w:hanging="357"/>
      <w:contextualSpacing/>
    </w:pPr>
  </w:style>
  <w:style w:type="paragraph" w:customStyle="1" w:styleId="Bulletpoint1WS">
    <w:name w:val="Bulletpoint 1: WS"/>
    <w:basedOn w:val="Standard"/>
    <w:uiPriority w:val="7"/>
    <w:qFormat/>
    <w:rsid w:val="00FF1A42"/>
    <w:pPr>
      <w:spacing w:before="120" w:after="120"/>
      <w:ind w:left="360" w:hanging="360"/>
      <w:contextualSpacing/>
    </w:pPr>
  </w:style>
  <w:style w:type="paragraph" w:customStyle="1" w:styleId="Bulletpoint2WS">
    <w:name w:val="Bulletpoint 2: WS"/>
    <w:basedOn w:val="Standard"/>
    <w:uiPriority w:val="7"/>
    <w:rsid w:val="00FF1A42"/>
    <w:pPr>
      <w:spacing w:before="120" w:after="120"/>
      <w:ind w:left="720" w:hanging="360"/>
      <w:contextualSpacing/>
    </w:pPr>
  </w:style>
  <w:style w:type="paragraph" w:customStyle="1" w:styleId="Bulletpoint3WS">
    <w:name w:val="Bulletpoint 3: WS"/>
    <w:basedOn w:val="Standard"/>
    <w:uiPriority w:val="7"/>
    <w:semiHidden/>
    <w:rsid w:val="00FF1A42"/>
    <w:pPr>
      <w:spacing w:before="120" w:after="120"/>
      <w:ind w:left="1080" w:hanging="360"/>
      <w:contextualSpacing/>
    </w:pPr>
  </w:style>
  <w:style w:type="paragraph" w:customStyle="1" w:styleId="Bulletpoint4WS">
    <w:name w:val="Bulletpoint 4: WS"/>
    <w:basedOn w:val="Standard"/>
    <w:uiPriority w:val="7"/>
    <w:semiHidden/>
    <w:rsid w:val="00FF1A42"/>
    <w:pPr>
      <w:spacing w:before="120" w:after="120"/>
      <w:ind w:left="1440" w:hanging="360"/>
      <w:contextualSpacing/>
    </w:pPr>
  </w:style>
  <w:style w:type="paragraph" w:customStyle="1" w:styleId="Bulletpoint5WS">
    <w:name w:val="Bulletpoint 5: WS"/>
    <w:basedOn w:val="Standard"/>
    <w:uiPriority w:val="7"/>
    <w:semiHidden/>
    <w:rsid w:val="00FF1A42"/>
    <w:pPr>
      <w:spacing w:before="120" w:after="120"/>
      <w:ind w:left="1800" w:hanging="360"/>
      <w:contextualSpacing/>
    </w:pPr>
  </w:style>
  <w:style w:type="paragraph" w:customStyle="1" w:styleId="Numbering1WS">
    <w:name w:val="Numbering 1: WS"/>
    <w:basedOn w:val="Standard"/>
    <w:uiPriority w:val="7"/>
    <w:qFormat/>
    <w:rsid w:val="00F456B0"/>
    <w:pPr>
      <w:numPr>
        <w:numId w:val="23"/>
      </w:numPr>
      <w:spacing w:before="120" w:after="120"/>
      <w:ind w:left="357" w:hanging="357"/>
      <w:contextualSpacing/>
    </w:pPr>
  </w:style>
  <w:style w:type="paragraph" w:customStyle="1" w:styleId="Numbering2WS">
    <w:name w:val="Numbering 2: WS"/>
    <w:basedOn w:val="Standard"/>
    <w:uiPriority w:val="7"/>
    <w:rsid w:val="00F456B0"/>
    <w:pPr>
      <w:numPr>
        <w:ilvl w:val="1"/>
        <w:numId w:val="23"/>
      </w:numPr>
      <w:spacing w:before="120" w:after="120"/>
      <w:ind w:left="714" w:hanging="357"/>
      <w:contextualSpacing/>
    </w:pPr>
  </w:style>
  <w:style w:type="paragraph" w:customStyle="1" w:styleId="Numbering3WS">
    <w:name w:val="Numbering 3: WS"/>
    <w:basedOn w:val="Standard"/>
    <w:uiPriority w:val="7"/>
    <w:semiHidden/>
    <w:rsid w:val="00F456B0"/>
    <w:pPr>
      <w:numPr>
        <w:ilvl w:val="2"/>
        <w:numId w:val="23"/>
      </w:numPr>
      <w:spacing w:before="120" w:after="120"/>
      <w:ind w:left="1077" w:hanging="357"/>
      <w:contextualSpacing/>
    </w:pPr>
  </w:style>
  <w:style w:type="paragraph" w:customStyle="1" w:styleId="Numbering4WS">
    <w:name w:val="Numbering 4: WS"/>
    <w:basedOn w:val="Standard"/>
    <w:uiPriority w:val="7"/>
    <w:semiHidden/>
    <w:rsid w:val="00F456B0"/>
    <w:pPr>
      <w:numPr>
        <w:ilvl w:val="3"/>
        <w:numId w:val="23"/>
      </w:numPr>
      <w:spacing w:before="120" w:after="120"/>
      <w:ind w:left="1434" w:hanging="357"/>
      <w:contextualSpacing/>
    </w:pPr>
  </w:style>
  <w:style w:type="paragraph" w:customStyle="1" w:styleId="Numbering5WS">
    <w:name w:val="Numbering 5: WS"/>
    <w:basedOn w:val="Standard"/>
    <w:uiPriority w:val="7"/>
    <w:semiHidden/>
    <w:rsid w:val="00F456B0"/>
    <w:pPr>
      <w:numPr>
        <w:ilvl w:val="4"/>
        <w:numId w:val="23"/>
      </w:numPr>
      <w:spacing w:before="120" w:after="120"/>
      <w:ind w:left="1797" w:hanging="357"/>
      <w:contextualSpacing/>
    </w:pPr>
  </w:style>
  <w:style w:type="numbering" w:customStyle="1" w:styleId="List-Bulletpoint-Bullet-WS">
    <w:name w:val="List-Bulletpoint-Bullet-WS"/>
    <w:uiPriority w:val="99"/>
    <w:rsid w:val="00FF1A42"/>
    <w:pPr>
      <w:numPr>
        <w:numId w:val="10"/>
      </w:numPr>
    </w:pPr>
  </w:style>
  <w:style w:type="numbering" w:customStyle="1" w:styleId="List-Numbering-WS">
    <w:name w:val="List-Numbering-WS"/>
    <w:uiPriority w:val="99"/>
    <w:rsid w:val="00ED76D3"/>
    <w:pPr>
      <w:numPr>
        <w:numId w:val="11"/>
      </w:numPr>
    </w:pPr>
  </w:style>
  <w:style w:type="numbering" w:customStyle="1" w:styleId="List-Bulletpoint-Dash-WS">
    <w:name w:val="List-Bulletpoint-Dash-WS"/>
    <w:uiPriority w:val="99"/>
    <w:rsid w:val="00257820"/>
    <w:pPr>
      <w:numPr>
        <w:numId w:val="9"/>
      </w:numPr>
    </w:pPr>
  </w:style>
  <w:style w:type="paragraph" w:customStyle="1" w:styleId="berschrift1BlancoWS">
    <w:name w:val="Überschrift 1 (Blanco): WS"/>
    <w:basedOn w:val="berschrift1"/>
    <w:next w:val="Standard"/>
    <w:uiPriority w:val="12"/>
    <w:semiHidden/>
    <w:rsid w:val="00FC7298"/>
    <w:pPr>
      <w:numPr>
        <w:numId w:val="20"/>
      </w:numPr>
    </w:pPr>
  </w:style>
  <w:style w:type="paragraph" w:customStyle="1" w:styleId="berschrift2BlancoWS">
    <w:name w:val="Überschrift 2 (Blanco): WS"/>
    <w:basedOn w:val="berschrift2"/>
    <w:next w:val="Standard"/>
    <w:uiPriority w:val="12"/>
    <w:semiHidden/>
    <w:rsid w:val="00FC7298"/>
    <w:pPr>
      <w:numPr>
        <w:numId w:val="20"/>
      </w:numPr>
    </w:pPr>
  </w:style>
  <w:style w:type="paragraph" w:customStyle="1" w:styleId="berschrift3BlancoWS">
    <w:name w:val="Überschrift 3 (Blanco): WS"/>
    <w:basedOn w:val="berschrift3"/>
    <w:next w:val="Standard"/>
    <w:uiPriority w:val="12"/>
    <w:semiHidden/>
    <w:rsid w:val="00FC7298"/>
    <w:pPr>
      <w:numPr>
        <w:numId w:val="20"/>
      </w:numPr>
      <w:tabs>
        <w:tab w:val="left" w:pos="902"/>
      </w:tabs>
    </w:pPr>
  </w:style>
  <w:style w:type="paragraph" w:customStyle="1" w:styleId="berschrift4BlancoWS">
    <w:name w:val="Überschrift 4 (Blanco): WS"/>
    <w:basedOn w:val="berschrift4"/>
    <w:next w:val="Standard"/>
    <w:uiPriority w:val="12"/>
    <w:semiHidden/>
    <w:rsid w:val="00DA1D10"/>
    <w:pPr>
      <w:numPr>
        <w:numId w:val="20"/>
      </w:numPr>
    </w:pPr>
  </w:style>
  <w:style w:type="paragraph" w:customStyle="1" w:styleId="berschrift5BlancoWS">
    <w:name w:val="Überschrift 5 (Blanco): WS"/>
    <w:basedOn w:val="berschrift5"/>
    <w:next w:val="Standard"/>
    <w:uiPriority w:val="12"/>
    <w:semiHidden/>
    <w:rsid w:val="00DA1D10"/>
    <w:pPr>
      <w:numPr>
        <w:numId w:val="20"/>
      </w:numPr>
    </w:pPr>
  </w:style>
  <w:style w:type="numbering" w:customStyle="1" w:styleId="List-Heading-Blanco-WS">
    <w:name w:val="List-Heading-Blanco-WS"/>
    <w:uiPriority w:val="99"/>
    <w:rsid w:val="00B364AF"/>
    <w:pPr>
      <w:numPr>
        <w:numId w:val="14"/>
      </w:numPr>
    </w:pPr>
  </w:style>
  <w:style w:type="paragraph" w:customStyle="1" w:styleId="Small-List1dashWS">
    <w:name w:val="Small-List 1 (dash): WS"/>
    <w:basedOn w:val="Textkrper3"/>
    <w:uiPriority w:val="8"/>
    <w:qFormat/>
    <w:rsid w:val="00F456B0"/>
    <w:pPr>
      <w:numPr>
        <w:numId w:val="25"/>
      </w:numPr>
      <w:spacing w:before="60" w:after="60"/>
      <w:contextualSpacing/>
    </w:pPr>
  </w:style>
  <w:style w:type="paragraph" w:customStyle="1" w:styleId="Small-List2numberWS">
    <w:name w:val="Small-List 2 (number): WS"/>
    <w:basedOn w:val="Textkrper3"/>
    <w:uiPriority w:val="8"/>
    <w:qFormat/>
    <w:rsid w:val="00F456B0"/>
    <w:pPr>
      <w:numPr>
        <w:ilvl w:val="1"/>
        <w:numId w:val="25"/>
      </w:numPr>
      <w:spacing w:before="60" w:after="60"/>
      <w:contextualSpacing/>
    </w:pPr>
  </w:style>
  <w:style w:type="paragraph" w:customStyle="1" w:styleId="Small-List3letterWS">
    <w:name w:val="Small-List 3 (letter): WS"/>
    <w:basedOn w:val="Textkrper3"/>
    <w:uiPriority w:val="8"/>
    <w:qFormat/>
    <w:rsid w:val="00F456B0"/>
    <w:pPr>
      <w:numPr>
        <w:ilvl w:val="2"/>
        <w:numId w:val="25"/>
      </w:numPr>
      <w:spacing w:before="60" w:after="60"/>
      <w:contextualSpacing/>
    </w:pPr>
  </w:style>
  <w:style w:type="paragraph" w:customStyle="1" w:styleId="Small-List4asteriskWS">
    <w:name w:val="Small-List 4 (asterisk): WS"/>
    <w:basedOn w:val="Textkrper3"/>
    <w:uiPriority w:val="8"/>
    <w:qFormat/>
    <w:rsid w:val="00F456B0"/>
    <w:pPr>
      <w:numPr>
        <w:ilvl w:val="3"/>
        <w:numId w:val="25"/>
      </w:numPr>
      <w:spacing w:before="60" w:after="60"/>
      <w:contextualSpacing/>
    </w:pPr>
  </w:style>
  <w:style w:type="paragraph" w:customStyle="1" w:styleId="Small-List5numbersuperscriptWS">
    <w:name w:val="Small-List 5 (number superscript): WS"/>
    <w:basedOn w:val="Textkrper3"/>
    <w:uiPriority w:val="8"/>
    <w:semiHidden/>
    <w:rsid w:val="00F456B0"/>
    <w:pPr>
      <w:numPr>
        <w:ilvl w:val="4"/>
        <w:numId w:val="25"/>
      </w:numPr>
      <w:spacing w:before="60" w:after="60"/>
      <w:contextualSpacing/>
    </w:pPr>
  </w:style>
  <w:style w:type="paragraph" w:customStyle="1" w:styleId="Small-List6numberexpandedWS">
    <w:name w:val="Small-List 6 (number expanded): WS"/>
    <w:basedOn w:val="Textkrper3"/>
    <w:uiPriority w:val="8"/>
    <w:semiHidden/>
    <w:rsid w:val="00F456B0"/>
    <w:pPr>
      <w:numPr>
        <w:ilvl w:val="5"/>
        <w:numId w:val="25"/>
      </w:numPr>
      <w:spacing w:before="60" w:after="60"/>
      <w:contextualSpacing/>
    </w:pPr>
  </w:style>
  <w:style w:type="paragraph" w:customStyle="1" w:styleId="Small-List7bulletWS">
    <w:name w:val="Small-List 7 (bullet): WS"/>
    <w:basedOn w:val="Textkrper3"/>
    <w:uiPriority w:val="8"/>
    <w:rsid w:val="00F456B0"/>
    <w:pPr>
      <w:numPr>
        <w:ilvl w:val="6"/>
        <w:numId w:val="25"/>
      </w:numPr>
      <w:spacing w:before="60" w:after="60"/>
      <w:contextualSpacing/>
    </w:pPr>
  </w:style>
  <w:style w:type="paragraph" w:customStyle="1" w:styleId="Small-List8romanWS">
    <w:name w:val="Small-List 8 (roman): WS"/>
    <w:basedOn w:val="Textkrper3"/>
    <w:uiPriority w:val="8"/>
    <w:semiHidden/>
    <w:rsid w:val="00F456B0"/>
    <w:pPr>
      <w:numPr>
        <w:ilvl w:val="7"/>
        <w:numId w:val="25"/>
      </w:numPr>
      <w:spacing w:before="60" w:after="60"/>
      <w:contextualSpacing/>
    </w:pPr>
  </w:style>
  <w:style w:type="paragraph" w:customStyle="1" w:styleId="Small-List9uppercaseWS">
    <w:name w:val="Small-List 9 (uppercase): WS"/>
    <w:basedOn w:val="Textkrper3"/>
    <w:uiPriority w:val="8"/>
    <w:semiHidden/>
    <w:rsid w:val="00F456B0"/>
    <w:pPr>
      <w:numPr>
        <w:ilvl w:val="8"/>
        <w:numId w:val="25"/>
      </w:numPr>
      <w:spacing w:before="60" w:after="60"/>
      <w:contextualSpacing/>
    </w:pPr>
  </w:style>
  <w:style w:type="numbering" w:customStyle="1" w:styleId="Small-List-WS">
    <w:name w:val="Small-List-WS"/>
    <w:uiPriority w:val="99"/>
    <w:rsid w:val="008669BD"/>
    <w:pPr>
      <w:numPr>
        <w:numId w:val="15"/>
      </w:numPr>
    </w:pPr>
  </w:style>
  <w:style w:type="table" w:styleId="Tabellenraster">
    <w:name w:val="Table Grid"/>
    <w:basedOn w:val="NormaleTabelle"/>
    <w:uiPriority w:val="59"/>
    <w:rsid w:val="00FB5D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customStyle="1" w:styleId="Text">
    <w:name w:val="***** Text *****"/>
    <w:basedOn w:val="Standard"/>
    <w:rsid w:val="002E2934"/>
    <w:pPr>
      <w:jc w:val="center"/>
    </w:pPr>
    <w:rPr>
      <w:noProof/>
      <w:color w:val="BFBFBF" w:themeColor="background1" w:themeShade="BF"/>
    </w:rPr>
  </w:style>
  <w:style w:type="paragraph" w:customStyle="1" w:styleId="Mystyles">
    <w:name w:val="***** My styles *****"/>
    <w:basedOn w:val="Standard"/>
    <w:uiPriority w:val="2"/>
    <w:semiHidden/>
    <w:rsid w:val="002E2934"/>
    <w:pPr>
      <w:jc w:val="center"/>
    </w:pPr>
    <w:rPr>
      <w:color w:val="BFBFBF" w:themeColor="background1" w:themeShade="BF"/>
    </w:rPr>
  </w:style>
  <w:style w:type="paragraph" w:customStyle="1" w:styleId="Letter">
    <w:name w:val="***** Letter *****"/>
    <w:basedOn w:val="Standard"/>
    <w:uiPriority w:val="3"/>
    <w:rsid w:val="002E2934"/>
    <w:pPr>
      <w:jc w:val="center"/>
    </w:pPr>
    <w:rPr>
      <w:color w:val="BFBFBF" w:themeColor="background1" w:themeShade="BF"/>
    </w:rPr>
  </w:style>
  <w:style w:type="paragraph" w:customStyle="1" w:styleId="Docs">
    <w:name w:val="***** Docs *****"/>
    <w:basedOn w:val="Standard"/>
    <w:uiPriority w:val="4"/>
    <w:rsid w:val="002E2934"/>
    <w:pPr>
      <w:jc w:val="center"/>
    </w:pPr>
    <w:rPr>
      <w:color w:val="BFBFBF" w:themeColor="background1" w:themeShade="BF"/>
    </w:rPr>
  </w:style>
  <w:style w:type="paragraph" w:customStyle="1" w:styleId="Protokoll">
    <w:name w:val="***** Protokoll *****"/>
    <w:basedOn w:val="Standard"/>
    <w:uiPriority w:val="5"/>
    <w:semiHidden/>
    <w:rsid w:val="002E2934"/>
    <w:pPr>
      <w:jc w:val="center"/>
    </w:pPr>
    <w:rPr>
      <w:color w:val="BFBFBF" w:themeColor="background1" w:themeShade="BF"/>
    </w:rPr>
  </w:style>
  <w:style w:type="paragraph" w:customStyle="1" w:styleId="StandardAufzhlungen">
    <w:name w:val="***** Standard Aufzählungen *****"/>
    <w:basedOn w:val="Standard"/>
    <w:uiPriority w:val="6"/>
    <w:rsid w:val="002E2934"/>
    <w:pPr>
      <w:jc w:val="center"/>
    </w:pPr>
    <w:rPr>
      <w:color w:val="BFBFBF" w:themeColor="background1" w:themeShade="BF"/>
    </w:rPr>
  </w:style>
  <w:style w:type="paragraph" w:customStyle="1" w:styleId="Bullets">
    <w:name w:val="***** Bullets *****"/>
    <w:basedOn w:val="Standard"/>
    <w:uiPriority w:val="7"/>
    <w:rsid w:val="00802AD7"/>
    <w:pPr>
      <w:jc w:val="center"/>
    </w:pPr>
    <w:rPr>
      <w:color w:val="BFBFBF" w:themeColor="background1" w:themeShade="BF"/>
    </w:rPr>
  </w:style>
  <w:style w:type="paragraph" w:customStyle="1" w:styleId="BulletsSmall-Text">
    <w:name w:val="***** Bullets Small-Text *****"/>
    <w:basedOn w:val="Standard"/>
    <w:uiPriority w:val="8"/>
    <w:rsid w:val="002E2934"/>
    <w:pPr>
      <w:jc w:val="center"/>
    </w:pPr>
    <w:rPr>
      <w:color w:val="BFBFBF" w:themeColor="background1" w:themeShade="BF"/>
    </w:rPr>
  </w:style>
  <w:style w:type="paragraph" w:customStyle="1" w:styleId="Headings">
    <w:name w:val="***** Headings *****"/>
    <w:basedOn w:val="Standard"/>
    <w:uiPriority w:val="9"/>
    <w:rsid w:val="002E2934"/>
    <w:pPr>
      <w:jc w:val="center"/>
    </w:pPr>
    <w:rPr>
      <w:color w:val="BFBFBF" w:themeColor="background1" w:themeShade="BF"/>
    </w:rPr>
  </w:style>
  <w:style w:type="paragraph" w:customStyle="1" w:styleId="Headingswithoutnummber">
    <w:name w:val="***** Headings without nummber *****"/>
    <w:basedOn w:val="Standard"/>
    <w:uiPriority w:val="12"/>
    <w:semiHidden/>
    <w:rsid w:val="00802AD7"/>
    <w:pPr>
      <w:jc w:val="center"/>
    </w:pPr>
    <w:rPr>
      <w:color w:val="BFBFBF" w:themeColor="background1" w:themeShade="BF"/>
    </w:rPr>
  </w:style>
  <w:style w:type="paragraph" w:customStyle="1" w:styleId="KapitelArtikel">
    <w:name w:val="***** Kapitel / Artikel *****"/>
    <w:basedOn w:val="Standard"/>
    <w:uiPriority w:val="14"/>
    <w:semiHidden/>
    <w:rsid w:val="00802AD7"/>
    <w:pPr>
      <w:jc w:val="center"/>
    </w:pPr>
    <w:rPr>
      <w:color w:val="BFBFBF" w:themeColor="background1" w:themeShade="BF"/>
    </w:rPr>
  </w:style>
  <w:style w:type="paragraph" w:customStyle="1" w:styleId="HeaderFooter">
    <w:name w:val="***** Header &amp; Footer *****"/>
    <w:basedOn w:val="Standard"/>
    <w:uiPriority w:val="17"/>
    <w:rsid w:val="00802AD7"/>
    <w:pPr>
      <w:jc w:val="center"/>
    </w:pPr>
    <w:rPr>
      <w:color w:val="BFBFBF" w:themeColor="background1" w:themeShade="BF"/>
    </w:rPr>
  </w:style>
  <w:style w:type="paragraph" w:customStyle="1" w:styleId="TextDocs">
    <w:name w:val="***** Text Docs *****"/>
    <w:basedOn w:val="Standard"/>
    <w:uiPriority w:val="19"/>
    <w:rsid w:val="00802AD7"/>
    <w:pPr>
      <w:jc w:val="center"/>
    </w:pPr>
    <w:rPr>
      <w:color w:val="BFBFBF" w:themeColor="background1" w:themeShade="BF"/>
    </w:rPr>
  </w:style>
  <w:style w:type="paragraph" w:customStyle="1" w:styleId="TOC">
    <w:name w:val="***** TOC  *****"/>
    <w:basedOn w:val="Standard"/>
    <w:uiPriority w:val="39"/>
    <w:rsid w:val="00802AD7"/>
    <w:pPr>
      <w:jc w:val="center"/>
    </w:pPr>
    <w:rPr>
      <w:color w:val="BFBFBF" w:themeColor="background1" w:themeShade="BF"/>
    </w:rPr>
  </w:style>
  <w:style w:type="paragraph" w:customStyle="1" w:styleId="Small-TextWS">
    <w:name w:val="Small-Text: WS"/>
    <w:basedOn w:val="Textkrper3"/>
    <w:uiPriority w:val="1"/>
    <w:qFormat/>
    <w:rsid w:val="007D4F87"/>
  </w:style>
  <w:style w:type="paragraph" w:customStyle="1" w:styleId="WS-Letter09Signatureleft">
    <w:name w:val="WS-Letter 09: Signature (left)"/>
    <w:basedOn w:val="Standard"/>
    <w:uiPriority w:val="3"/>
    <w:rsid w:val="00D44DEA"/>
    <w:pPr>
      <w:framePr w:w="4876" w:wrap="notBeside" w:vAnchor="text" w:hAnchor="text" w:y="1"/>
      <w:ind w:right="113"/>
      <w:contextualSpacing/>
    </w:pPr>
    <w:rPr>
      <w:szCs w:val="18"/>
    </w:rPr>
  </w:style>
  <w:style w:type="paragraph" w:customStyle="1" w:styleId="WS-Letter10Signatureright">
    <w:name w:val="WS-Letter 10: Signature (right)"/>
    <w:basedOn w:val="Standard"/>
    <w:uiPriority w:val="3"/>
    <w:rsid w:val="00D44DEA"/>
    <w:pPr>
      <w:framePr w:w="3969" w:wrap="notBeside" w:vAnchor="text" w:hAnchor="text" w:x="4991" w:y="1"/>
      <w:ind w:right="113"/>
      <w:contextualSpacing/>
    </w:pPr>
    <w:rPr>
      <w:szCs w:val="18"/>
    </w:rPr>
  </w:style>
  <w:style w:type="paragraph" w:customStyle="1" w:styleId="WS-Letter11AttachmentCopy">
    <w:name w:val="WS-Letter 11: Attachment/Copy"/>
    <w:basedOn w:val="Standard"/>
    <w:next w:val="WS-Letter12AttachmentCopyBullet"/>
    <w:uiPriority w:val="3"/>
    <w:rsid w:val="00740D27"/>
    <w:pPr>
      <w:tabs>
        <w:tab w:val="left" w:pos="4990"/>
      </w:tabs>
    </w:pPr>
  </w:style>
  <w:style w:type="paragraph" w:customStyle="1" w:styleId="WS-Letter12AttachmentCopyBullet">
    <w:name w:val="WS-Letter 12: Attachment/Copy (Bullet)"/>
    <w:basedOn w:val="Listenabsatz"/>
    <w:uiPriority w:val="3"/>
    <w:rsid w:val="00C86D9C"/>
    <w:pPr>
      <w:numPr>
        <w:numId w:val="16"/>
      </w:numPr>
      <w:tabs>
        <w:tab w:val="left" w:pos="4536"/>
      </w:tabs>
      <w:spacing w:before="60" w:after="60"/>
    </w:pPr>
  </w:style>
  <w:style w:type="paragraph" w:customStyle="1" w:styleId="WS-Letter05Salutation">
    <w:name w:val="WS-Letter 05: Salutation"/>
    <w:basedOn w:val="Standard"/>
    <w:uiPriority w:val="3"/>
    <w:rsid w:val="00550858"/>
    <w:pPr>
      <w:spacing w:after="260"/>
      <w:contextualSpacing/>
    </w:pPr>
    <w:rPr>
      <w:noProof/>
    </w:rPr>
  </w:style>
  <w:style w:type="paragraph" w:customStyle="1" w:styleId="WS-Letter04Subject">
    <w:name w:val="WS-Letter 04: Subject"/>
    <w:basedOn w:val="Titel"/>
    <w:uiPriority w:val="3"/>
    <w:rsid w:val="00550858"/>
    <w:pPr>
      <w:spacing w:before="780" w:after="260" w:line="260" w:lineRule="atLeast"/>
    </w:pPr>
    <w:rPr>
      <w:spacing w:val="6"/>
      <w:kern w:val="24"/>
      <w:sz w:val="22"/>
    </w:rPr>
  </w:style>
  <w:style w:type="paragraph" w:customStyle="1" w:styleId="WS-Letter02EnvelopeAddressleft">
    <w:name w:val="WS-Letter 02: Envelope Address (left)"/>
    <w:basedOn w:val="Standard"/>
    <w:uiPriority w:val="3"/>
    <w:rsid w:val="002B7544"/>
    <w:pPr>
      <w:framePr w:w="3856" w:h="1559" w:hRule="exact" w:wrap="notBeside" w:vAnchor="page" w:hAnchor="text" w:y="3176"/>
      <w:spacing w:line="260" w:lineRule="exact"/>
    </w:pPr>
    <w:rPr>
      <w:noProof/>
    </w:rPr>
  </w:style>
  <w:style w:type="table" w:customStyle="1" w:styleId="Listentabelle3Akzent41">
    <w:name w:val="Listentabelle 3 – Akzent 41"/>
    <w:basedOn w:val="NormaleTabelle"/>
    <w:uiPriority w:val="48"/>
    <w:rsid w:val="00D87B25"/>
    <w:pPr>
      <w:spacing w:line="240" w:lineRule="auto"/>
    </w:pPr>
    <w:tblPr>
      <w:tblStyleRowBandSize w:val="1"/>
      <w:tblStyleColBandSize w:val="1"/>
      <w:tblBorders>
        <w:top w:val="single" w:sz="4" w:space="0" w:color="454E1F" w:themeColor="accent4"/>
        <w:left w:val="single" w:sz="4" w:space="0" w:color="454E1F" w:themeColor="accent4"/>
        <w:bottom w:val="single" w:sz="4" w:space="0" w:color="454E1F" w:themeColor="accent4"/>
        <w:right w:val="single" w:sz="4" w:space="0" w:color="454E1F" w:themeColor="accent4"/>
      </w:tblBorders>
    </w:tblPr>
    <w:tblStylePr w:type="firstRow">
      <w:rPr>
        <w:b/>
        <w:bCs/>
        <w:color w:val="FFFFFF" w:themeColor="background1"/>
      </w:rPr>
      <w:tblPr/>
      <w:tcPr>
        <w:shd w:val="clear" w:color="auto" w:fill="454E1F" w:themeFill="accent4"/>
      </w:tcPr>
    </w:tblStylePr>
    <w:tblStylePr w:type="lastRow">
      <w:rPr>
        <w:b/>
        <w:bCs/>
      </w:rPr>
      <w:tblPr/>
      <w:tcPr>
        <w:tcBorders>
          <w:top w:val="double" w:sz="4" w:space="0" w:color="454E1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54E1F" w:themeColor="accent4"/>
          <w:right w:val="single" w:sz="4" w:space="0" w:color="454E1F" w:themeColor="accent4"/>
        </w:tcBorders>
      </w:tcPr>
    </w:tblStylePr>
    <w:tblStylePr w:type="band1Horz">
      <w:tblPr/>
      <w:tcPr>
        <w:tcBorders>
          <w:top w:val="single" w:sz="4" w:space="0" w:color="454E1F" w:themeColor="accent4"/>
          <w:bottom w:val="single" w:sz="4" w:space="0" w:color="454E1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54E1F" w:themeColor="accent4"/>
          <w:left w:val="nil"/>
        </w:tcBorders>
      </w:tcPr>
    </w:tblStylePr>
    <w:tblStylePr w:type="swCell">
      <w:tblPr/>
      <w:tcPr>
        <w:tcBorders>
          <w:top w:val="double" w:sz="4" w:space="0" w:color="454E1F" w:themeColor="accent4"/>
          <w:right w:val="nil"/>
        </w:tcBorders>
      </w:tcPr>
    </w:tblStylePr>
  </w:style>
  <w:style w:type="paragraph" w:customStyle="1" w:styleId="WS-Letter06Closing">
    <w:name w:val="WS-Letter 06: Closing"/>
    <w:basedOn w:val="Standard"/>
    <w:uiPriority w:val="3"/>
    <w:rsid w:val="00740D27"/>
    <w:pPr>
      <w:tabs>
        <w:tab w:val="left" w:pos="4990"/>
      </w:tabs>
      <w:spacing w:before="260" w:after="260"/>
      <w:contextualSpacing/>
    </w:pPr>
  </w:style>
  <w:style w:type="paragraph" w:customStyle="1" w:styleId="WS-Letter07ClosingCompanyname">
    <w:name w:val="WS-Letter 07: Closing (Company name)"/>
    <w:basedOn w:val="Standard"/>
    <w:uiPriority w:val="3"/>
    <w:rsid w:val="00892F3E"/>
    <w:pPr>
      <w:tabs>
        <w:tab w:val="left" w:pos="4990"/>
      </w:tabs>
      <w:spacing w:after="260"/>
      <w:contextualSpacing/>
    </w:pPr>
    <w:rPr>
      <w:b/>
      <w:noProof/>
    </w:rPr>
  </w:style>
  <w:style w:type="paragraph" w:customStyle="1" w:styleId="WS-Letter03PlaceDate">
    <w:name w:val="WS-Letter 03: Place/Date"/>
    <w:basedOn w:val="Standard"/>
    <w:uiPriority w:val="3"/>
    <w:rsid w:val="00550858"/>
    <w:pPr>
      <w:spacing w:before="260" w:after="520"/>
      <w:contextualSpacing/>
    </w:pPr>
    <w:rPr>
      <w:noProof/>
    </w:rPr>
  </w:style>
  <w:style w:type="paragraph" w:customStyle="1" w:styleId="WS-Letter00Spacer">
    <w:name w:val="WS-Letter 00: Spacer"/>
    <w:basedOn w:val="Standard"/>
    <w:uiPriority w:val="3"/>
    <w:rsid w:val="00B06C5F"/>
    <w:pPr>
      <w:spacing w:after="600"/>
      <w:contextualSpacing/>
    </w:pPr>
    <w:rPr>
      <w:color w:val="FFFFFF" w:themeColor="background1"/>
    </w:rPr>
  </w:style>
  <w:style w:type="paragraph" w:customStyle="1" w:styleId="WS-Letter01EnvelopeReturnleft">
    <w:name w:val="WS-Letter 01: Envelope Return (left)"/>
    <w:basedOn w:val="Standard"/>
    <w:next w:val="Standard"/>
    <w:uiPriority w:val="3"/>
    <w:rsid w:val="001D364C"/>
    <w:pPr>
      <w:framePr w:w="3912" w:h="170" w:hRule="exact" w:wrap="notBeside" w:vAnchor="page" w:hAnchor="text" w:y="2949"/>
    </w:pPr>
    <w:rPr>
      <w:noProof/>
      <w:sz w:val="15"/>
      <w:u w:val="single"/>
    </w:rPr>
  </w:style>
  <w:style w:type="paragraph" w:customStyle="1" w:styleId="WS-DocsPlaceholder">
    <w:name w:val="WS-Docs: Placeholder"/>
    <w:basedOn w:val="Standard"/>
    <w:uiPriority w:val="4"/>
    <w:rsid w:val="00550858"/>
    <w:pPr>
      <w:contextualSpacing/>
    </w:pPr>
    <w:rPr>
      <w:color w:val="A6A6A6" w:themeColor="background1" w:themeShade="A6"/>
    </w:rPr>
  </w:style>
  <w:style w:type="paragraph" w:customStyle="1" w:styleId="AddIn">
    <w:name w:val="***** AddIn *****"/>
    <w:basedOn w:val="Standard"/>
    <w:uiPriority w:val="18"/>
    <w:rsid w:val="002F55CE"/>
    <w:pPr>
      <w:jc w:val="center"/>
    </w:pPr>
    <w:rPr>
      <w:color w:val="BFBFBF" w:themeColor="background1" w:themeShade="BF"/>
    </w:rPr>
  </w:style>
  <w:style w:type="paragraph" w:customStyle="1" w:styleId="WS-Letter01EnvelopeReturnright">
    <w:name w:val="WS-Letter 01: Envelope Return (right)"/>
    <w:basedOn w:val="Standard"/>
    <w:next w:val="Standard"/>
    <w:uiPriority w:val="3"/>
    <w:rsid w:val="002B7544"/>
    <w:pPr>
      <w:framePr w:w="4082" w:h="170" w:hRule="exact" w:wrap="notBeside" w:vAnchor="page" w:hAnchor="page" w:x="6805" w:y="2949"/>
    </w:pPr>
    <w:rPr>
      <w:noProof/>
      <w:sz w:val="15"/>
      <w:u w:val="single"/>
    </w:rPr>
  </w:style>
  <w:style w:type="paragraph" w:customStyle="1" w:styleId="BasisdokumentTitel">
    <w:name w:val="Basisdokument (Titel)"/>
    <w:basedOn w:val="Standard"/>
    <w:next w:val="Standard"/>
    <w:uiPriority w:val="4"/>
    <w:semiHidden/>
    <w:rsid w:val="00146DB5"/>
    <w:pPr>
      <w:pBdr>
        <w:top w:val="dotted" w:sz="4" w:space="1" w:color="808080" w:themeColor="background1" w:themeShade="80"/>
        <w:bottom w:val="dotted" w:sz="4" w:space="1" w:color="808080" w:themeColor="background1" w:themeShade="80"/>
      </w:pBdr>
      <w:ind w:left="-567"/>
    </w:pPr>
    <w:rPr>
      <w:i/>
      <w:color w:val="808080" w:themeColor="background1" w:themeShade="80"/>
      <w:lang w:val="de-DE"/>
    </w:rPr>
  </w:style>
  <w:style w:type="paragraph" w:customStyle="1" w:styleId="WS-AddInLogo-BoxPage1left">
    <w:name w:val="WS-AddIn: Logo-Box Page1 (left)"/>
    <w:basedOn w:val="Standard"/>
    <w:uiPriority w:val="18"/>
    <w:rsid w:val="00F7291B"/>
    <w:pPr>
      <w:framePr w:w="4321" w:h="1208" w:hRule="exact" w:wrap="notBeside" w:vAnchor="page" w:hAnchor="page" w:x="829" w:y="993" w:anchorLock="1"/>
    </w:pPr>
  </w:style>
  <w:style w:type="paragraph" w:customStyle="1" w:styleId="WS-Letter08GrussformelZusatz">
    <w:name w:val="WS-Letter 08: Grussformel Zusatz"/>
    <w:basedOn w:val="Standard"/>
    <w:uiPriority w:val="3"/>
    <w:semiHidden/>
    <w:rsid w:val="00146DB5"/>
    <w:pPr>
      <w:tabs>
        <w:tab w:val="left" w:pos="4536"/>
      </w:tabs>
      <w:contextualSpacing/>
    </w:pPr>
  </w:style>
  <w:style w:type="paragraph" w:customStyle="1" w:styleId="WS-Letter02EnvelopeAddressright">
    <w:name w:val="WS-Letter 02: Envelope Address (right)"/>
    <w:basedOn w:val="Standard"/>
    <w:uiPriority w:val="3"/>
    <w:rsid w:val="002B7544"/>
    <w:pPr>
      <w:framePr w:w="4082" w:h="1559" w:hRule="exact" w:wrap="notBeside" w:vAnchor="page" w:hAnchor="page" w:x="6805" w:y="3176"/>
      <w:spacing w:line="260" w:lineRule="exact"/>
    </w:pPr>
    <w:rPr>
      <w:noProof/>
    </w:rPr>
  </w:style>
  <w:style w:type="paragraph" w:customStyle="1" w:styleId="WS-AddInLogo-BoxPage2">
    <w:name w:val="WS-AddIn: Logo-Box Page2"/>
    <w:basedOn w:val="WS-AddInLogo-BoxPage1left"/>
    <w:uiPriority w:val="18"/>
    <w:rsid w:val="00F87D70"/>
    <w:pPr>
      <w:framePr w:w="907" w:wrap="notBeside"/>
    </w:pPr>
    <w:rPr>
      <w:color w:val="FFFFFF" w:themeColor="background1"/>
    </w:rPr>
  </w:style>
  <w:style w:type="table" w:customStyle="1" w:styleId="EinfacheTabelle21">
    <w:name w:val="Einfache Tabelle 21"/>
    <w:basedOn w:val="NormaleTabelle"/>
    <w:uiPriority w:val="42"/>
    <w:rsid w:val="006A3F4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WS-AddInLogo-BoxPage1right">
    <w:name w:val="WS-AddIn: Logo-Box Page1 (right)"/>
    <w:basedOn w:val="Standard"/>
    <w:uiPriority w:val="18"/>
    <w:rsid w:val="00757D40"/>
    <w:pPr>
      <w:framePr w:w="4321" w:h="879" w:hRule="exact" w:wrap="around" w:vAnchor="page" w:hAnchor="margin" w:xAlign="right" w:y="993"/>
      <w:spacing w:before="340" w:line="200" w:lineRule="exact"/>
      <w:contextualSpacing/>
      <w:jc w:val="right"/>
    </w:pPr>
    <w:rPr>
      <w:sz w:val="16"/>
    </w:rPr>
  </w:style>
  <w:style w:type="paragraph" w:customStyle="1" w:styleId="WS-AddInFooter-BoxPage1">
    <w:name w:val="WS-AddIn: Footer-Box Page1"/>
    <w:basedOn w:val="Textkrper3"/>
    <w:uiPriority w:val="18"/>
    <w:rsid w:val="00F7759B"/>
    <w:pPr>
      <w:framePr w:w="9129" w:wrap="notBeside" w:vAnchor="page" w:hAnchor="text" w:yAlign="bottom"/>
      <w:tabs>
        <w:tab w:val="left" w:pos="5265"/>
      </w:tabs>
      <w:spacing w:after="540"/>
      <w:contextualSpacing/>
    </w:pPr>
  </w:style>
  <w:style w:type="paragraph" w:customStyle="1" w:styleId="WS-LetterText9pt">
    <w:name w:val="WS-Letter: Text 9 pt"/>
    <w:basedOn w:val="Standard"/>
    <w:link w:val="WS-LetterText9ptZchn"/>
    <w:uiPriority w:val="1"/>
    <w:qFormat/>
    <w:rsid w:val="009173B5"/>
    <w:pPr>
      <w:spacing w:line="240" w:lineRule="atLeast"/>
    </w:pPr>
    <w:rPr>
      <w:sz w:val="18"/>
    </w:rPr>
  </w:style>
  <w:style w:type="character" w:customStyle="1" w:styleId="WS-LetterText9ptZchn">
    <w:name w:val="WS-Letter: Text 9 pt Zchn"/>
    <w:basedOn w:val="Absatz-Standardschriftart"/>
    <w:link w:val="WS-LetterText9pt"/>
    <w:uiPriority w:val="1"/>
    <w:rsid w:val="00D44DEA"/>
    <w:rPr>
      <w:sz w:val="18"/>
    </w:rPr>
  </w:style>
  <w:style w:type="paragraph" w:customStyle="1" w:styleId="GRKopf">
    <w:name w:val="GR_Kopf"/>
    <w:basedOn w:val="Standard"/>
    <w:rsid w:val="00CB22FE"/>
    <w:pPr>
      <w:tabs>
        <w:tab w:val="clear" w:pos="426"/>
        <w:tab w:val="clear" w:pos="851"/>
        <w:tab w:val="clear" w:pos="1276"/>
        <w:tab w:val="clear" w:pos="5216"/>
        <w:tab w:val="clear" w:pos="7938"/>
      </w:tabs>
    </w:pPr>
  </w:style>
  <w:style w:type="paragraph" w:customStyle="1" w:styleId="Default">
    <w:name w:val="Default"/>
    <w:rsid w:val="00F22E81"/>
    <w:pPr>
      <w:autoSpaceDE w:val="0"/>
      <w:autoSpaceDN w:val="0"/>
      <w:adjustRightInd w:val="0"/>
      <w:spacing w:line="240" w:lineRule="auto"/>
    </w:pPr>
    <w:rPr>
      <w:rFonts w:ascii="Calibri" w:hAnsi="Calibri" w:cs="Calibri"/>
      <w:color w:val="000000"/>
      <w:sz w:val="24"/>
      <w:szCs w:val="24"/>
    </w:rPr>
  </w:style>
  <w:style w:type="character" w:customStyle="1" w:styleId="NichtaufgelsteErwhnung1">
    <w:name w:val="Nicht aufgelöste Erwähnung1"/>
    <w:basedOn w:val="Absatz-Standardschriftart"/>
    <w:uiPriority w:val="99"/>
    <w:semiHidden/>
    <w:unhideWhenUsed/>
    <w:rsid w:val="00BC5D1C"/>
    <w:rPr>
      <w:color w:val="808080"/>
      <w:shd w:val="clear" w:color="auto" w:fill="E6E6E6"/>
    </w:rPr>
  </w:style>
  <w:style w:type="paragraph" w:styleId="berarbeitung">
    <w:name w:val="Revision"/>
    <w:hidden/>
    <w:uiPriority w:val="99"/>
    <w:semiHidden/>
    <w:rsid w:val="000127A7"/>
    <w:pPr>
      <w:spacing w:line="240" w:lineRule="auto"/>
    </w:pPr>
    <w:rPr>
      <w:rFonts w:ascii="Arial" w:eastAsia="Times New Roman" w:hAnsi="Arial" w:cs="Times New Roman"/>
      <w:sz w:val="22"/>
      <w:szCs w:val="20"/>
      <w:lang w:eastAsia="de-CH"/>
    </w:rPr>
  </w:style>
  <w:style w:type="paragraph" w:customStyle="1" w:styleId="NEULauftextSatz">
    <w:name w:val="NEU Lauftext (Satz)"/>
    <w:basedOn w:val="Standard"/>
    <w:uiPriority w:val="99"/>
    <w:rsid w:val="00F95D34"/>
    <w:pPr>
      <w:tabs>
        <w:tab w:val="clear" w:pos="426"/>
        <w:tab w:val="clear" w:pos="851"/>
        <w:tab w:val="clear" w:pos="1276"/>
        <w:tab w:val="clear" w:pos="5216"/>
        <w:tab w:val="clear" w:pos="7938"/>
        <w:tab w:val="clear" w:pos="9299"/>
      </w:tabs>
      <w:autoSpaceDE w:val="0"/>
      <w:autoSpaceDN w:val="0"/>
      <w:adjustRightInd w:val="0"/>
      <w:spacing w:line="240" w:lineRule="atLeast"/>
      <w:textAlignment w:val="center"/>
    </w:pPr>
    <w:rPr>
      <w:rFonts w:ascii="Simplon Norm Light" w:eastAsiaTheme="minorHAnsi" w:hAnsi="Simplon Norm Light" w:cs="Simplon Norm Light"/>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9363">
      <w:bodyDiv w:val="1"/>
      <w:marLeft w:val="0"/>
      <w:marRight w:val="0"/>
      <w:marTop w:val="0"/>
      <w:marBottom w:val="0"/>
      <w:divBdr>
        <w:top w:val="none" w:sz="0" w:space="0" w:color="auto"/>
        <w:left w:val="none" w:sz="0" w:space="0" w:color="auto"/>
        <w:bottom w:val="none" w:sz="0" w:space="0" w:color="auto"/>
        <w:right w:val="none" w:sz="0" w:space="0" w:color="auto"/>
      </w:divBdr>
    </w:div>
    <w:div w:id="409885231">
      <w:bodyDiv w:val="1"/>
      <w:marLeft w:val="0"/>
      <w:marRight w:val="0"/>
      <w:marTop w:val="0"/>
      <w:marBottom w:val="0"/>
      <w:divBdr>
        <w:top w:val="none" w:sz="0" w:space="0" w:color="auto"/>
        <w:left w:val="none" w:sz="0" w:space="0" w:color="auto"/>
        <w:bottom w:val="none" w:sz="0" w:space="0" w:color="auto"/>
        <w:right w:val="none" w:sz="0" w:space="0" w:color="auto"/>
      </w:divBdr>
    </w:div>
    <w:div w:id="482040899">
      <w:bodyDiv w:val="1"/>
      <w:marLeft w:val="0"/>
      <w:marRight w:val="0"/>
      <w:marTop w:val="0"/>
      <w:marBottom w:val="0"/>
      <w:divBdr>
        <w:top w:val="none" w:sz="0" w:space="0" w:color="auto"/>
        <w:left w:val="none" w:sz="0" w:space="0" w:color="auto"/>
        <w:bottom w:val="none" w:sz="0" w:space="0" w:color="auto"/>
        <w:right w:val="none" w:sz="0" w:space="0" w:color="auto"/>
      </w:divBdr>
    </w:div>
    <w:div w:id="569123291">
      <w:bodyDiv w:val="1"/>
      <w:marLeft w:val="0"/>
      <w:marRight w:val="0"/>
      <w:marTop w:val="0"/>
      <w:marBottom w:val="0"/>
      <w:divBdr>
        <w:top w:val="none" w:sz="0" w:space="0" w:color="auto"/>
        <w:left w:val="none" w:sz="0" w:space="0" w:color="auto"/>
        <w:bottom w:val="none" w:sz="0" w:space="0" w:color="auto"/>
        <w:right w:val="none" w:sz="0" w:space="0" w:color="auto"/>
      </w:divBdr>
    </w:div>
    <w:div w:id="600263107">
      <w:bodyDiv w:val="1"/>
      <w:marLeft w:val="0"/>
      <w:marRight w:val="0"/>
      <w:marTop w:val="0"/>
      <w:marBottom w:val="0"/>
      <w:divBdr>
        <w:top w:val="none" w:sz="0" w:space="0" w:color="auto"/>
        <w:left w:val="none" w:sz="0" w:space="0" w:color="auto"/>
        <w:bottom w:val="none" w:sz="0" w:space="0" w:color="auto"/>
        <w:right w:val="none" w:sz="0" w:space="0" w:color="auto"/>
      </w:divBdr>
    </w:div>
    <w:div w:id="626203437">
      <w:bodyDiv w:val="1"/>
      <w:marLeft w:val="0"/>
      <w:marRight w:val="0"/>
      <w:marTop w:val="0"/>
      <w:marBottom w:val="0"/>
      <w:divBdr>
        <w:top w:val="none" w:sz="0" w:space="0" w:color="auto"/>
        <w:left w:val="none" w:sz="0" w:space="0" w:color="auto"/>
        <w:bottom w:val="none" w:sz="0" w:space="0" w:color="auto"/>
        <w:right w:val="none" w:sz="0" w:space="0" w:color="auto"/>
      </w:divBdr>
    </w:div>
    <w:div w:id="637613198">
      <w:bodyDiv w:val="1"/>
      <w:marLeft w:val="0"/>
      <w:marRight w:val="0"/>
      <w:marTop w:val="0"/>
      <w:marBottom w:val="0"/>
      <w:divBdr>
        <w:top w:val="none" w:sz="0" w:space="0" w:color="auto"/>
        <w:left w:val="none" w:sz="0" w:space="0" w:color="auto"/>
        <w:bottom w:val="none" w:sz="0" w:space="0" w:color="auto"/>
        <w:right w:val="none" w:sz="0" w:space="0" w:color="auto"/>
      </w:divBdr>
    </w:div>
    <w:div w:id="785463189">
      <w:bodyDiv w:val="1"/>
      <w:marLeft w:val="0"/>
      <w:marRight w:val="0"/>
      <w:marTop w:val="0"/>
      <w:marBottom w:val="0"/>
      <w:divBdr>
        <w:top w:val="none" w:sz="0" w:space="0" w:color="auto"/>
        <w:left w:val="none" w:sz="0" w:space="0" w:color="auto"/>
        <w:bottom w:val="none" w:sz="0" w:space="0" w:color="auto"/>
        <w:right w:val="none" w:sz="0" w:space="0" w:color="auto"/>
      </w:divBdr>
    </w:div>
    <w:div w:id="1400133517">
      <w:bodyDiv w:val="1"/>
      <w:marLeft w:val="0"/>
      <w:marRight w:val="0"/>
      <w:marTop w:val="0"/>
      <w:marBottom w:val="0"/>
      <w:divBdr>
        <w:top w:val="none" w:sz="0" w:space="0" w:color="auto"/>
        <w:left w:val="none" w:sz="0" w:space="0" w:color="auto"/>
        <w:bottom w:val="none" w:sz="0" w:space="0" w:color="auto"/>
        <w:right w:val="none" w:sz="0" w:space="0" w:color="auto"/>
      </w:divBdr>
    </w:div>
    <w:div w:id="1738744292">
      <w:bodyDiv w:val="1"/>
      <w:marLeft w:val="0"/>
      <w:marRight w:val="0"/>
      <w:marTop w:val="0"/>
      <w:marBottom w:val="0"/>
      <w:divBdr>
        <w:top w:val="none" w:sz="0" w:space="0" w:color="auto"/>
        <w:left w:val="none" w:sz="0" w:space="0" w:color="auto"/>
        <w:bottom w:val="none" w:sz="0" w:space="0" w:color="auto"/>
        <w:right w:val="none" w:sz="0" w:space="0" w:color="auto"/>
      </w:divBdr>
    </w:div>
    <w:div w:id="176253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A3DE53889741CCB64A302A592840A8"/>
        <w:category>
          <w:name w:val="Allgemein"/>
          <w:gallery w:val="placeholder"/>
        </w:category>
        <w:types>
          <w:type w:val="bbPlcHdr"/>
        </w:types>
        <w:behaviors>
          <w:behavior w:val="content"/>
        </w:behaviors>
        <w:guid w:val="{09515F9A-F092-4968-A41D-5007B638873A}"/>
      </w:docPartPr>
      <w:docPartBody>
        <w:p w:rsidR="00B660AB" w:rsidRDefault="00F96B30" w:rsidP="00F96B30">
          <w:pPr>
            <w:pStyle w:val="4EA3DE53889741CCB64A302A592840A8"/>
            <w:framePr w:wrap="around"/>
          </w:pPr>
          <w:r>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implon Norm 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B30"/>
    <w:rsid w:val="000F0DAC"/>
    <w:rsid w:val="00134B6B"/>
    <w:rsid w:val="001D4911"/>
    <w:rsid w:val="002240CF"/>
    <w:rsid w:val="002952F9"/>
    <w:rsid w:val="002E11B0"/>
    <w:rsid w:val="002E49D6"/>
    <w:rsid w:val="003033FB"/>
    <w:rsid w:val="00344DC5"/>
    <w:rsid w:val="003D0668"/>
    <w:rsid w:val="004A64D3"/>
    <w:rsid w:val="005E1756"/>
    <w:rsid w:val="005F784C"/>
    <w:rsid w:val="00614E05"/>
    <w:rsid w:val="006D42E1"/>
    <w:rsid w:val="007B0A8C"/>
    <w:rsid w:val="00807E7F"/>
    <w:rsid w:val="00911C08"/>
    <w:rsid w:val="009A5E35"/>
    <w:rsid w:val="009E62EF"/>
    <w:rsid w:val="00A02DEB"/>
    <w:rsid w:val="00B02B61"/>
    <w:rsid w:val="00B660AB"/>
    <w:rsid w:val="00C20A49"/>
    <w:rsid w:val="00D6471B"/>
    <w:rsid w:val="00DF3687"/>
    <w:rsid w:val="00F77A2E"/>
    <w:rsid w:val="00F96B3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F96B30"/>
    <w:rPr>
      <w:color w:val="0A1D30" w:themeColor="text2" w:themeShade="BF"/>
      <w:bdr w:val="none" w:sz="0" w:space="0" w:color="auto"/>
      <w:shd w:val="clear" w:color="auto" w:fill="D9D9D9" w:themeFill="background1" w:themeFillShade="D9"/>
    </w:rPr>
  </w:style>
  <w:style w:type="paragraph" w:customStyle="1" w:styleId="4EA3DE53889741CCB64A302A592840A8">
    <w:name w:val="4EA3DE53889741CCB64A302A592840A8"/>
    <w:rsid w:val="00F96B30"/>
    <w:pPr>
      <w:framePr w:w="4321" w:h="879" w:hRule="exact" w:wrap="around" w:vAnchor="page" w:hAnchor="margin" w:xAlign="right" w:y="993"/>
      <w:spacing w:before="340" w:after="0" w:line="200" w:lineRule="exact"/>
      <w:contextualSpacing/>
      <w:jc w:val="right"/>
    </w:pPr>
    <w:rPr>
      <w:rFonts w:eastAsiaTheme="minorHAnsi"/>
      <w:sz w:val="16"/>
      <w:szCs w:val="2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ws-word-design">
  <a:themeElements>
    <a:clrScheme name="ws-colors">
      <a:dk1>
        <a:sysClr val="windowText" lastClr="000000"/>
      </a:dk1>
      <a:lt1>
        <a:sysClr val="window" lastClr="FFFFFF"/>
      </a:lt1>
      <a:dk2>
        <a:srgbClr val="69982F"/>
      </a:dk2>
      <a:lt2>
        <a:srgbClr val="95C11F"/>
      </a:lt2>
      <a:accent1>
        <a:srgbClr val="DEDE00"/>
      </a:accent1>
      <a:accent2>
        <a:srgbClr val="95C11F"/>
      </a:accent2>
      <a:accent3>
        <a:srgbClr val="69982F"/>
      </a:accent3>
      <a:accent4>
        <a:srgbClr val="454E1F"/>
      </a:accent4>
      <a:accent5>
        <a:srgbClr val="999999"/>
      </a:accent5>
      <a:accent6>
        <a:srgbClr val="666666"/>
      </a:accent6>
      <a:hlink>
        <a:srgbClr val="000000"/>
      </a:hlink>
      <a:folHlink>
        <a:srgbClr val="000000"/>
      </a:folHlink>
    </a:clrScheme>
    <a:fontScheme name="Arial-Font">
      <a:majorFont>
        <a:latin typeface="Arial"/>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lanco-Effect">
      <a:fillStyleLst>
        <a:solidFill>
          <a:schemeClr val="phClr"/>
        </a:solidFill>
        <a:solidFill>
          <a:schemeClr val="phClr"/>
        </a:solidFill>
        <a:solidFill>
          <a:schemeClr val="phClr"/>
        </a:solidFill>
      </a:fillStyleLst>
      <a:lnStyleLst>
        <a:ln w="6350" cap="flat" cmpd="sng" algn="ctr">
          <a:solidFill>
            <a:schemeClr val="phClr">
              <a:satMod val="100000"/>
            </a:schemeClr>
          </a:solidFill>
          <a:prstDash val="solid"/>
        </a:ln>
        <a:ln w="0" cap="flat" cmpd="sng" algn="ctr">
          <a:solidFill>
            <a:schemeClr val="phClr">
              <a:satMod val="100000"/>
            </a:schemeClr>
          </a:solidFill>
          <a:prstDash val="solid"/>
        </a:ln>
        <a:ln w="19050" cap="flat" cmpd="sng" algn="ctr">
          <a:solidFill>
            <a:schemeClr val="phClr">
              <a:satMod val="100000"/>
            </a:scheme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3175"/>
      </a:spPr>
      <a:bodyPr rtlCol="0" anchor="ctr"/>
      <a:lstStyle/>
      <a:style>
        <a:lnRef idx="2">
          <a:schemeClr val="dk1"/>
        </a:lnRef>
        <a:fillRef idx="1">
          <a:schemeClr val="lt1"/>
        </a:fillRef>
        <a:effectRef idx="0">
          <a:schemeClr val="dk1"/>
        </a:effectRef>
        <a:fontRef idx="minor">
          <a:schemeClr val="dk1"/>
        </a:fontRef>
      </a:style>
    </a:spDef>
    <a:lnDef>
      <a:spPr>
        <a:ln w="3175">
          <a:solidFill>
            <a:schemeClr val="tx1"/>
          </a:solidFill>
        </a:ln>
      </a:spPr>
      <a:bodyPr/>
      <a:lstStyle/>
      <a:style>
        <a:lnRef idx="1">
          <a:schemeClr val="dk1"/>
        </a:lnRef>
        <a:fillRef idx="0">
          <a:schemeClr val="dk1"/>
        </a:fillRef>
        <a:effectRef idx="0">
          <a:schemeClr val="dk1"/>
        </a:effectRef>
        <a:fontRef idx="minor">
          <a:schemeClr val="tx1"/>
        </a:fontRef>
      </a:style>
    </a:lnDef>
    <a:txDef>
      <a:spPr>
        <a:solidFill>
          <a:schemeClr val="lt1"/>
        </a:solidFill>
        <a:ln w="3175">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raClrScheme>
      <a:clrScheme name="ws-colors">
        <a:dk1>
          <a:sysClr val="windowText" lastClr="000000"/>
        </a:dk1>
        <a:lt1>
          <a:sysClr val="window" lastClr="FFFFFF"/>
        </a:lt1>
        <a:dk2>
          <a:srgbClr val="69982F"/>
        </a:dk2>
        <a:lt2>
          <a:srgbClr val="95C11F"/>
        </a:lt2>
        <a:accent1>
          <a:srgbClr val="DEDE00"/>
        </a:accent1>
        <a:accent2>
          <a:srgbClr val="95C11F"/>
        </a:accent2>
        <a:accent3>
          <a:srgbClr val="69982F"/>
        </a:accent3>
        <a:accent4>
          <a:srgbClr val="454E1F"/>
        </a:accent4>
        <a:accent5>
          <a:srgbClr val="999999"/>
        </a:accent5>
        <a:accent6>
          <a:srgbClr val="666666"/>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Image Fichte">
      <a:srgbClr val="69982F"/>
    </a:custClr>
    <a:custClr name="Image Birke">
      <a:srgbClr val="95C11F"/>
    </a:custClr>
    <a:custClr name="Image Moos">
      <a:srgbClr val="454E1F"/>
    </a:custClr>
    <a:custClr name="Image Raupe">
      <a:srgbClr val="DEDC00"/>
    </a:custClr>
    <a:custClr name="Image Beere">
      <a:srgbClr val="C70777"/>
    </a:custClr>
    <a:custClr>
      <a:srgbClr val="FFFFFF"/>
    </a:custClr>
    <a:custClr>
      <a:srgbClr val="FFFFFF"/>
    </a:custClr>
    <a:custClr>
      <a:srgbClr val="FFFFFF"/>
    </a:custClr>
    <a:custClr>
      <a:srgbClr val="FFFFFF"/>
    </a:custClr>
    <a:custClr>
      <a:srgbClr val="FFFFFF"/>
    </a:custClr>
    <a:custClr name="WaldShop Laub">
      <a:srgbClr val="EC6608"/>
    </a:custClr>
    <a:custClr name="WaldShop Fuchs">
      <a:srgbClr val="F39200"/>
    </a:custClr>
    <a:custClr name="WaldShop Igel">
      <a:srgbClr val="873213"/>
    </a:custClr>
    <a:custClr name="WaldShop Löwenzahn">
      <a:srgbClr val="FFD500"/>
    </a:custClr>
    <a:custClr name="WaldShop Himmel">
      <a:srgbClr val="009FE3"/>
    </a:custClr>
    <a:custClr>
      <a:srgbClr val="FFFFFF"/>
    </a:custClr>
    <a:custClr>
      <a:srgbClr val="FFFFFF"/>
    </a:custClr>
    <a:custClr>
      <a:srgbClr val="FFFFFF"/>
    </a:custClr>
    <a:custClr>
      <a:srgbClr val="FFFFFF"/>
    </a:custClr>
    <a:custClr>
      <a:srgbClr val="FFFFFF"/>
    </a:custClr>
    <a:custClr name="100%">
      <a:srgbClr val="000000"/>
    </a:custClr>
    <a:custClr name="80%">
      <a:srgbClr val="333333"/>
    </a:custClr>
    <a:custClr name="60%">
      <a:srgbClr val="666666"/>
    </a:custClr>
    <a:custClr name="40%">
      <a:srgbClr val="999999"/>
    </a:custClr>
    <a:custClr name="20%">
      <a:srgbClr val="CCCCCC"/>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A46D24F3664C45B2E877F3E333128D" ma:contentTypeVersion="18" ma:contentTypeDescription="Ein neues Dokument erstellen." ma:contentTypeScope="" ma:versionID="f72740f8f39d4b00332750270032b2bd">
  <xsd:schema xmlns:xsd="http://www.w3.org/2001/XMLSchema" xmlns:xs="http://www.w3.org/2001/XMLSchema" xmlns:p="http://schemas.microsoft.com/office/2006/metadata/properties" xmlns:ns2="fdc0430d-01e2-49f9-be39-63e44a931b5b" xmlns:ns3="065dea4f-f9aa-4d72-840e-6bf7ad9c638a" targetNamespace="http://schemas.microsoft.com/office/2006/metadata/properties" ma:root="true" ma:fieldsID="8479b994bddc03e893538731bc2e3234" ns2:_="" ns3:_="">
    <xsd:import namespace="fdc0430d-01e2-49f9-be39-63e44a931b5b"/>
    <xsd:import namespace="065dea4f-f9aa-4d72-840e-6bf7ad9c63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0430d-01e2-49f9-be39-63e44a931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ed8a330-0662-4046-8d81-5c3073250b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5dea4f-f9aa-4d72-840e-6bf7ad9c63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72df70-22b2-41fc-b8ee-ebb9121cc39d}" ma:internalName="TaxCatchAll" ma:showField="CatchAllData" ma:web="065dea4f-f9aa-4d72-840e-6bf7ad9c638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5dea4f-f9aa-4d72-840e-6bf7ad9c638a" xsi:nil="true"/>
    <lcf76f155ced4ddcb4097134ff3c332f xmlns="fdc0430d-01e2-49f9-be39-63e44a931b5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Jam22</b:Tag>
    <b:SourceType>Book</b:SourceType>
    <b:Guid>{03F6E00E-17A2-48F1-8C6B-73DE6152F843}</b:Guid>
    <b:Author>
      <b:Author>
        <b:NameList>
          <b:Person>
            <b:Last>Joyce</b:Last>
            <b:First>James</b:First>
          </b:Person>
        </b:NameList>
      </b:Author>
    </b:Author>
    <b:Title>Ulysses</b:Title>
    <b:Year>1922</b:Year>
    <b:RefOrder>1</b:RefOrder>
  </b:Source>
</b:Sources>
</file>

<file path=customXml/itemProps1.xml><?xml version="1.0" encoding="utf-8"?>
<ds:datastoreItem xmlns:ds="http://schemas.openxmlformats.org/officeDocument/2006/customXml" ds:itemID="{E7DB5BF7-5950-42C9-A018-5A4274CC1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0430d-01e2-49f9-be39-63e44a931b5b"/>
    <ds:schemaRef ds:uri="065dea4f-f9aa-4d72-840e-6bf7ad9c6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110077-DD59-4BF6-8754-18FD371063DA}">
  <ds:schemaRefs>
    <ds:schemaRef ds:uri="http://schemas.microsoft.com/office/2006/metadata/properties"/>
    <ds:schemaRef ds:uri="http://schemas.microsoft.com/office/infopath/2007/PartnerControls"/>
    <ds:schemaRef ds:uri="065dea4f-f9aa-4d72-840e-6bf7ad9c638a"/>
    <ds:schemaRef ds:uri="fdc0430d-01e2-49f9-be39-63e44a931b5b"/>
  </ds:schemaRefs>
</ds:datastoreItem>
</file>

<file path=customXml/itemProps3.xml><?xml version="1.0" encoding="utf-8"?>
<ds:datastoreItem xmlns:ds="http://schemas.openxmlformats.org/officeDocument/2006/customXml" ds:itemID="{7E046FBC-D9EC-4C05-980D-8D68E09C04E5}">
  <ds:schemaRefs>
    <ds:schemaRef ds:uri="http://schemas.microsoft.com/sharepoint/v3/contenttype/forms"/>
  </ds:schemaRefs>
</ds:datastoreItem>
</file>

<file path=customXml/itemProps4.xml><?xml version="1.0" encoding="utf-8"?>
<ds:datastoreItem xmlns:ds="http://schemas.openxmlformats.org/officeDocument/2006/customXml" ds:itemID="{EEE9C5B5-48C4-40C4-A5DC-9326D363A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976</Words>
  <Characters>6151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WaldStGallen / WaldLiechtenstein</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Engler</dc:creator>
  <cp:keywords/>
  <cp:lastModifiedBy>Heinz Engler</cp:lastModifiedBy>
  <cp:revision>7</cp:revision>
  <cp:lastPrinted>2024-10-22T06:09:00Z</cp:lastPrinted>
  <dcterms:created xsi:type="dcterms:W3CDTF">2025-11-03T18:43:00Z</dcterms:created>
  <dcterms:modified xsi:type="dcterms:W3CDTF">2025-11-04T07:26:00Z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0x01010009A46D24F3664C45B2E877F3E333128D</vt:lpwstr>
  </property>
  <property fmtid="{D5CDD505-2E9C-101B-9397-08002B2CF9AE}" pid="3" name="Order">
    <vt:r8>900</vt:r8>
  </property>
  <property fmtid="{D5CDD505-2E9C-101B-9397-08002B2CF9AE}" pid="4" name="MediaServiceImageTags">
    <vt:lpwstr/>
  </property>
</Properties>
</file>